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53334" w14:textId="77777777" w:rsidR="00F83B15" w:rsidRDefault="00C84509" w:rsidP="00F83B15">
      <w:pPr>
        <w:jc w:val="center"/>
        <w:rPr>
          <w:rFonts w:ascii="Arial"/>
          <w:b/>
          <w:spacing w:val="-1"/>
          <w:sz w:val="40"/>
        </w:rPr>
      </w:pPr>
      <w:bookmarkStart w:id="0" w:name="ECWH_Narrative_witChanges"/>
      <w:bookmarkEnd w:id="0"/>
      <w:r w:rsidRPr="00077CAE">
        <w:rPr>
          <w:rFonts w:ascii="Arial"/>
          <w:b/>
          <w:sz w:val="40"/>
        </w:rPr>
        <w:t>THE</w:t>
      </w:r>
      <w:r w:rsidRPr="00077CAE">
        <w:rPr>
          <w:rFonts w:ascii="Arial"/>
          <w:b/>
          <w:spacing w:val="-2"/>
          <w:sz w:val="40"/>
        </w:rPr>
        <w:t xml:space="preserve"> </w:t>
      </w:r>
      <w:r w:rsidRPr="00077CAE">
        <w:rPr>
          <w:rFonts w:ascii="Arial"/>
          <w:b/>
          <w:spacing w:val="-1"/>
          <w:sz w:val="40"/>
        </w:rPr>
        <w:t>PAROCHIAL CHURCH</w:t>
      </w:r>
      <w:r w:rsidRPr="00077CAE">
        <w:rPr>
          <w:rFonts w:ascii="Arial"/>
          <w:b/>
          <w:spacing w:val="-2"/>
          <w:sz w:val="40"/>
        </w:rPr>
        <w:t xml:space="preserve"> </w:t>
      </w:r>
      <w:r w:rsidRPr="00077CAE">
        <w:rPr>
          <w:rFonts w:ascii="Arial"/>
          <w:b/>
          <w:spacing w:val="-1"/>
          <w:sz w:val="40"/>
        </w:rPr>
        <w:t xml:space="preserve">COUNCIL </w:t>
      </w:r>
      <w:r w:rsidRPr="00077CAE">
        <w:rPr>
          <w:rFonts w:ascii="Arial"/>
          <w:b/>
          <w:sz w:val="40"/>
        </w:rPr>
        <w:t>OF</w:t>
      </w:r>
    </w:p>
    <w:p w14:paraId="2E3A2A75" w14:textId="77777777" w:rsidR="0055418C" w:rsidRPr="00077CAE" w:rsidRDefault="00C84509" w:rsidP="00F83B15">
      <w:pPr>
        <w:jc w:val="center"/>
        <w:rPr>
          <w:rFonts w:ascii="Arial" w:eastAsia="Arial" w:hAnsi="Arial" w:cs="Arial"/>
          <w:sz w:val="40"/>
          <w:szCs w:val="40"/>
        </w:rPr>
      </w:pPr>
      <w:r w:rsidRPr="00077CAE">
        <w:rPr>
          <w:rFonts w:ascii="Arial"/>
          <w:b/>
          <w:sz w:val="40"/>
        </w:rPr>
        <w:t>T</w:t>
      </w:r>
      <w:r w:rsidR="00F83B15">
        <w:rPr>
          <w:rFonts w:ascii="Arial"/>
          <w:b/>
          <w:sz w:val="40"/>
        </w:rPr>
        <w:t xml:space="preserve">HE </w:t>
      </w:r>
      <w:r w:rsidRPr="00077CAE">
        <w:rPr>
          <w:rFonts w:ascii="Arial"/>
          <w:b/>
          <w:spacing w:val="-1"/>
          <w:sz w:val="40"/>
        </w:rPr>
        <w:t xml:space="preserve">ECCLESIASTICAL </w:t>
      </w:r>
      <w:r w:rsidRPr="00077CAE">
        <w:rPr>
          <w:rFonts w:ascii="Arial"/>
          <w:b/>
          <w:spacing w:val="-2"/>
          <w:sz w:val="40"/>
        </w:rPr>
        <w:t>PARISH</w:t>
      </w:r>
      <w:r w:rsidRPr="00077CAE">
        <w:rPr>
          <w:rFonts w:ascii="Arial"/>
          <w:b/>
          <w:sz w:val="40"/>
        </w:rPr>
        <w:t xml:space="preserve"> OF</w:t>
      </w:r>
    </w:p>
    <w:p w14:paraId="087B98CF" w14:textId="77777777" w:rsidR="0055418C" w:rsidRDefault="00C84509" w:rsidP="00F83B15">
      <w:pPr>
        <w:jc w:val="center"/>
        <w:rPr>
          <w:rFonts w:ascii="Arial" w:eastAsia="Arial" w:hAnsi="Arial" w:cs="Arial"/>
          <w:sz w:val="40"/>
          <w:szCs w:val="40"/>
        </w:rPr>
      </w:pPr>
      <w:r w:rsidRPr="00077CAE">
        <w:rPr>
          <w:rFonts w:ascii="Arial"/>
          <w:b/>
          <w:spacing w:val="-1"/>
          <w:sz w:val="40"/>
        </w:rPr>
        <w:t>HAMPSTEAD</w:t>
      </w:r>
      <w:r w:rsidRPr="00077CAE">
        <w:rPr>
          <w:rFonts w:ascii="Arial"/>
          <w:b/>
          <w:sz w:val="40"/>
        </w:rPr>
        <w:t xml:space="preserve"> </w:t>
      </w:r>
      <w:r w:rsidRPr="00077CAE">
        <w:rPr>
          <w:rFonts w:ascii="Arial"/>
          <w:b/>
          <w:spacing w:val="-1"/>
          <w:sz w:val="40"/>
        </w:rPr>
        <w:t xml:space="preserve">EMMANUEL WEST </w:t>
      </w:r>
      <w:r w:rsidRPr="00077CAE">
        <w:rPr>
          <w:rFonts w:ascii="Arial"/>
          <w:b/>
          <w:sz w:val="40"/>
        </w:rPr>
        <w:t>END</w:t>
      </w:r>
    </w:p>
    <w:p w14:paraId="08A1E98F" w14:textId="77777777" w:rsidR="00F83B15" w:rsidRDefault="00F83B15" w:rsidP="00F83B15">
      <w:pPr>
        <w:jc w:val="center"/>
        <w:rPr>
          <w:rFonts w:ascii="Arial" w:eastAsia="Arial" w:hAnsi="Arial" w:cs="Arial"/>
          <w:sz w:val="40"/>
          <w:szCs w:val="40"/>
        </w:rPr>
      </w:pPr>
    </w:p>
    <w:p w14:paraId="46A353B7" w14:textId="77777777" w:rsidR="00F83B15" w:rsidRDefault="00C84509" w:rsidP="008A3BC6">
      <w:pPr>
        <w:jc w:val="center"/>
        <w:rPr>
          <w:rFonts w:ascii="Arial"/>
          <w:b/>
          <w:spacing w:val="22"/>
          <w:sz w:val="40"/>
        </w:rPr>
      </w:pPr>
      <w:r w:rsidRPr="00077CAE">
        <w:rPr>
          <w:rFonts w:ascii="Arial"/>
          <w:b/>
          <w:sz w:val="40"/>
        </w:rPr>
        <w:t>Annual</w:t>
      </w:r>
      <w:r w:rsidRPr="00077CAE">
        <w:rPr>
          <w:rFonts w:ascii="Arial"/>
          <w:b/>
          <w:spacing w:val="-2"/>
          <w:sz w:val="40"/>
        </w:rPr>
        <w:t xml:space="preserve"> </w:t>
      </w:r>
      <w:r w:rsidRPr="00077CAE">
        <w:rPr>
          <w:rFonts w:ascii="Arial"/>
          <w:b/>
          <w:spacing w:val="-1"/>
          <w:sz w:val="40"/>
        </w:rPr>
        <w:t>Report</w:t>
      </w:r>
    </w:p>
    <w:p w14:paraId="02CF7AE3" w14:textId="77777777" w:rsidR="00F83B15" w:rsidRPr="00F83B15" w:rsidRDefault="00F83B15" w:rsidP="00F83B15">
      <w:pPr>
        <w:jc w:val="center"/>
        <w:rPr>
          <w:rFonts w:ascii="Arial"/>
          <w:b/>
          <w:sz w:val="40"/>
        </w:rPr>
      </w:pPr>
      <w:r>
        <w:rPr>
          <w:rFonts w:ascii="Arial"/>
          <w:b/>
          <w:sz w:val="40"/>
        </w:rPr>
        <w:t>a</w:t>
      </w:r>
      <w:r w:rsidR="00C84509" w:rsidRPr="00077CAE">
        <w:rPr>
          <w:rFonts w:ascii="Arial"/>
          <w:b/>
          <w:sz w:val="40"/>
        </w:rPr>
        <w:t>nd</w:t>
      </w:r>
    </w:p>
    <w:p w14:paraId="6CA9FD0D" w14:textId="77777777" w:rsidR="0055418C" w:rsidRPr="00077CAE" w:rsidRDefault="00C84509" w:rsidP="00F83B15">
      <w:pPr>
        <w:jc w:val="center"/>
        <w:rPr>
          <w:rFonts w:ascii="Arial" w:eastAsia="Arial" w:hAnsi="Arial" w:cs="Arial"/>
          <w:sz w:val="40"/>
          <w:szCs w:val="40"/>
        </w:rPr>
      </w:pPr>
      <w:r w:rsidRPr="00077CAE">
        <w:rPr>
          <w:rFonts w:ascii="Arial"/>
          <w:b/>
          <w:spacing w:val="-1"/>
          <w:sz w:val="40"/>
        </w:rPr>
        <w:t>Financial</w:t>
      </w:r>
      <w:r w:rsidRPr="00077CAE">
        <w:rPr>
          <w:rFonts w:ascii="Arial"/>
          <w:b/>
          <w:spacing w:val="-2"/>
          <w:sz w:val="40"/>
        </w:rPr>
        <w:t xml:space="preserve"> </w:t>
      </w:r>
      <w:r w:rsidRPr="00077CAE">
        <w:rPr>
          <w:rFonts w:ascii="Arial"/>
          <w:b/>
          <w:spacing w:val="-1"/>
          <w:sz w:val="40"/>
        </w:rPr>
        <w:t>Statements</w:t>
      </w:r>
      <w:r w:rsidRPr="00077CAE">
        <w:rPr>
          <w:rFonts w:ascii="Arial"/>
          <w:b/>
          <w:spacing w:val="25"/>
          <w:sz w:val="40"/>
        </w:rPr>
        <w:t xml:space="preserve"> </w:t>
      </w:r>
      <w:r w:rsidRPr="00077CAE">
        <w:rPr>
          <w:rFonts w:ascii="Arial"/>
          <w:b/>
          <w:sz w:val="40"/>
        </w:rPr>
        <w:t>of the</w:t>
      </w:r>
    </w:p>
    <w:p w14:paraId="505DCA78" w14:textId="77777777" w:rsidR="0055418C" w:rsidRPr="00077CAE" w:rsidRDefault="00C84509" w:rsidP="00F83B15">
      <w:pPr>
        <w:jc w:val="center"/>
        <w:rPr>
          <w:rFonts w:ascii="Arial" w:eastAsia="Arial" w:hAnsi="Arial" w:cs="Arial"/>
          <w:sz w:val="40"/>
          <w:szCs w:val="40"/>
        </w:rPr>
      </w:pPr>
      <w:r w:rsidRPr="00077CAE">
        <w:rPr>
          <w:rFonts w:ascii="Arial"/>
          <w:b/>
          <w:spacing w:val="-1"/>
          <w:sz w:val="40"/>
        </w:rPr>
        <w:t>Parochial</w:t>
      </w:r>
      <w:r w:rsidRPr="00077CAE">
        <w:rPr>
          <w:rFonts w:ascii="Arial"/>
          <w:b/>
          <w:spacing w:val="-2"/>
          <w:sz w:val="40"/>
        </w:rPr>
        <w:t xml:space="preserve"> </w:t>
      </w:r>
      <w:r w:rsidRPr="00077CAE">
        <w:rPr>
          <w:rFonts w:ascii="Arial"/>
          <w:b/>
          <w:spacing w:val="-1"/>
          <w:sz w:val="40"/>
        </w:rPr>
        <w:t>Church Council</w:t>
      </w:r>
    </w:p>
    <w:p w14:paraId="392D39FB" w14:textId="77777777" w:rsidR="0055418C" w:rsidRPr="00077CAE" w:rsidRDefault="0055418C" w:rsidP="00F83B15">
      <w:pPr>
        <w:jc w:val="center"/>
        <w:rPr>
          <w:rFonts w:ascii="Arial" w:eastAsia="Arial" w:hAnsi="Arial" w:cs="Arial"/>
          <w:b/>
          <w:bCs/>
          <w:sz w:val="31"/>
          <w:szCs w:val="31"/>
        </w:rPr>
      </w:pPr>
    </w:p>
    <w:p w14:paraId="17162A9A" w14:textId="485E2ECD" w:rsidR="0055418C" w:rsidRPr="00077CAE" w:rsidRDefault="00C84509" w:rsidP="00F83B15">
      <w:pPr>
        <w:jc w:val="center"/>
        <w:rPr>
          <w:rFonts w:ascii="Arial" w:eastAsia="Arial" w:hAnsi="Arial" w:cs="Arial"/>
          <w:sz w:val="28"/>
          <w:szCs w:val="28"/>
        </w:rPr>
      </w:pPr>
      <w:r w:rsidRPr="00077CAE">
        <w:rPr>
          <w:rFonts w:ascii="Arial"/>
          <w:spacing w:val="-1"/>
          <w:sz w:val="28"/>
        </w:rPr>
        <w:t>For</w:t>
      </w:r>
      <w:r w:rsidRPr="00077CAE">
        <w:rPr>
          <w:rFonts w:ascii="Arial"/>
          <w:spacing w:val="1"/>
          <w:sz w:val="28"/>
        </w:rPr>
        <w:t xml:space="preserve"> </w:t>
      </w:r>
      <w:r w:rsidRPr="00077CAE">
        <w:rPr>
          <w:rFonts w:ascii="Arial"/>
          <w:sz w:val="28"/>
        </w:rPr>
        <w:t>the</w:t>
      </w:r>
      <w:r w:rsidRPr="00077CAE">
        <w:rPr>
          <w:rFonts w:ascii="Arial"/>
          <w:spacing w:val="-2"/>
          <w:sz w:val="28"/>
        </w:rPr>
        <w:t xml:space="preserve"> year</w:t>
      </w:r>
      <w:r w:rsidRPr="00077CAE">
        <w:rPr>
          <w:rFonts w:ascii="Arial"/>
          <w:spacing w:val="1"/>
          <w:sz w:val="28"/>
        </w:rPr>
        <w:t xml:space="preserve"> </w:t>
      </w:r>
      <w:r w:rsidRPr="00077CAE">
        <w:rPr>
          <w:rFonts w:ascii="Arial"/>
          <w:spacing w:val="-1"/>
          <w:sz w:val="28"/>
        </w:rPr>
        <w:t>ended</w:t>
      </w:r>
      <w:r w:rsidRPr="00077CAE">
        <w:rPr>
          <w:rFonts w:ascii="Arial"/>
          <w:spacing w:val="-4"/>
          <w:sz w:val="28"/>
        </w:rPr>
        <w:t xml:space="preserve"> </w:t>
      </w:r>
      <w:r w:rsidRPr="00077CAE">
        <w:rPr>
          <w:rFonts w:ascii="Arial"/>
          <w:spacing w:val="-1"/>
          <w:sz w:val="28"/>
        </w:rPr>
        <w:t>31</w:t>
      </w:r>
      <w:r w:rsidRPr="00077CAE">
        <w:rPr>
          <w:rFonts w:ascii="Arial"/>
          <w:spacing w:val="1"/>
          <w:sz w:val="28"/>
        </w:rPr>
        <w:t xml:space="preserve"> </w:t>
      </w:r>
      <w:r w:rsidRPr="00077CAE">
        <w:rPr>
          <w:rFonts w:ascii="Arial"/>
          <w:spacing w:val="-1"/>
          <w:sz w:val="28"/>
        </w:rPr>
        <w:t>December</w:t>
      </w:r>
      <w:r w:rsidRPr="00077CAE">
        <w:rPr>
          <w:rFonts w:ascii="Arial"/>
          <w:spacing w:val="1"/>
          <w:sz w:val="28"/>
        </w:rPr>
        <w:t xml:space="preserve"> </w:t>
      </w:r>
      <w:r w:rsidRPr="00077CAE">
        <w:rPr>
          <w:rFonts w:ascii="Arial"/>
          <w:spacing w:val="-2"/>
          <w:sz w:val="28"/>
        </w:rPr>
        <w:t>2</w:t>
      </w:r>
      <w:r w:rsidR="00646C49">
        <w:rPr>
          <w:rFonts w:ascii="Arial"/>
          <w:spacing w:val="-2"/>
          <w:sz w:val="28"/>
        </w:rPr>
        <w:t>0</w:t>
      </w:r>
      <w:r w:rsidR="003062A7">
        <w:rPr>
          <w:rFonts w:ascii="Arial"/>
          <w:spacing w:val="-2"/>
          <w:sz w:val="28"/>
        </w:rPr>
        <w:t>20</w:t>
      </w:r>
    </w:p>
    <w:p w14:paraId="486D164F" w14:textId="7D0ADEB1" w:rsidR="0055418C" w:rsidRPr="00077CAE" w:rsidRDefault="008A3BC6" w:rsidP="00F83B15">
      <w:pPr>
        <w:rPr>
          <w:rFonts w:ascii="Arial" w:eastAsia="Arial" w:hAnsi="Arial" w:cs="Arial"/>
          <w:sz w:val="28"/>
          <w:szCs w:val="28"/>
        </w:rPr>
      </w:pPr>
      <w:r w:rsidRPr="008A3BC6">
        <w:rPr>
          <w:rFonts w:ascii="Arial" w:eastAsia="Arial" w:hAnsi="Arial" w:cs="Arial"/>
          <w:noProof/>
          <w:sz w:val="28"/>
          <w:szCs w:val="28"/>
        </w:rPr>
        <w:drawing>
          <wp:anchor distT="0" distB="0" distL="114300" distR="114300" simplePos="0" relativeHeight="251658240" behindDoc="1" locked="0" layoutInCell="1" allowOverlap="1" wp14:anchorId="1A70A43E" wp14:editId="5230FD19">
            <wp:simplePos x="0" y="0"/>
            <wp:positionH relativeFrom="column">
              <wp:posOffset>1878965</wp:posOffset>
            </wp:positionH>
            <wp:positionV relativeFrom="paragraph">
              <wp:posOffset>158750</wp:posOffset>
            </wp:positionV>
            <wp:extent cx="2382581" cy="2628000"/>
            <wp:effectExtent l="0" t="0" r="5080" b="1270"/>
            <wp:wrapTight wrapText="bothSides">
              <wp:wrapPolygon edited="0">
                <wp:start x="0" y="0"/>
                <wp:lineTo x="0" y="21506"/>
                <wp:lineTo x="21531" y="2150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2581" cy="2628000"/>
                    </a:xfrm>
                    <a:prstGeom prst="rect">
                      <a:avLst/>
                    </a:prstGeom>
                  </pic:spPr>
                </pic:pic>
              </a:graphicData>
            </a:graphic>
            <wp14:sizeRelH relativeFrom="page">
              <wp14:pctWidth>0</wp14:pctWidth>
            </wp14:sizeRelH>
            <wp14:sizeRelV relativeFrom="page">
              <wp14:pctHeight>0</wp14:pctHeight>
            </wp14:sizeRelV>
          </wp:anchor>
        </w:drawing>
      </w:r>
    </w:p>
    <w:p w14:paraId="1BFDAFAA" w14:textId="4DA639F9" w:rsidR="0055418C" w:rsidRPr="00077CAE" w:rsidRDefault="0055418C" w:rsidP="00F83B15">
      <w:pPr>
        <w:rPr>
          <w:rFonts w:ascii="Arial" w:eastAsia="Arial" w:hAnsi="Arial" w:cs="Arial"/>
          <w:sz w:val="28"/>
          <w:szCs w:val="28"/>
        </w:rPr>
      </w:pPr>
    </w:p>
    <w:p w14:paraId="6E48D3DD" w14:textId="77777777" w:rsidR="0055418C" w:rsidRPr="00077CAE" w:rsidRDefault="0055418C" w:rsidP="00F83B15">
      <w:pPr>
        <w:rPr>
          <w:rFonts w:ascii="Arial" w:eastAsia="Arial" w:hAnsi="Arial" w:cs="Arial"/>
          <w:sz w:val="28"/>
          <w:szCs w:val="28"/>
        </w:rPr>
      </w:pPr>
    </w:p>
    <w:p w14:paraId="7AF4AD95" w14:textId="483A5E5F" w:rsidR="0055418C" w:rsidRDefault="0055418C" w:rsidP="00F83B15">
      <w:pPr>
        <w:rPr>
          <w:rFonts w:ascii="Arial" w:eastAsia="Arial" w:hAnsi="Arial" w:cs="Arial"/>
          <w:sz w:val="28"/>
          <w:szCs w:val="28"/>
        </w:rPr>
      </w:pPr>
    </w:p>
    <w:p w14:paraId="02433A42" w14:textId="02790AB0" w:rsidR="008A3BC6" w:rsidRDefault="008A3BC6" w:rsidP="00F83B15">
      <w:pPr>
        <w:rPr>
          <w:rFonts w:ascii="Arial" w:eastAsia="Arial" w:hAnsi="Arial" w:cs="Arial"/>
          <w:sz w:val="28"/>
          <w:szCs w:val="28"/>
        </w:rPr>
      </w:pPr>
    </w:p>
    <w:p w14:paraId="789BB436" w14:textId="085D7741" w:rsidR="008A3BC6" w:rsidRDefault="008A3BC6" w:rsidP="00F83B15">
      <w:pPr>
        <w:rPr>
          <w:rFonts w:ascii="Arial" w:eastAsia="Arial" w:hAnsi="Arial" w:cs="Arial"/>
          <w:sz w:val="28"/>
          <w:szCs w:val="28"/>
        </w:rPr>
      </w:pPr>
    </w:p>
    <w:p w14:paraId="04B4B7EE" w14:textId="2400EB99" w:rsidR="008A3BC6" w:rsidRDefault="008A3BC6" w:rsidP="00F83B15">
      <w:pPr>
        <w:rPr>
          <w:rFonts w:ascii="Arial" w:eastAsia="Arial" w:hAnsi="Arial" w:cs="Arial"/>
          <w:sz w:val="28"/>
          <w:szCs w:val="28"/>
        </w:rPr>
      </w:pPr>
    </w:p>
    <w:p w14:paraId="525B00A8" w14:textId="77777777" w:rsidR="008A3BC6" w:rsidRDefault="008A3BC6" w:rsidP="00F83B15">
      <w:pPr>
        <w:rPr>
          <w:rFonts w:ascii="Arial" w:eastAsia="Arial" w:hAnsi="Arial" w:cs="Arial"/>
          <w:sz w:val="28"/>
          <w:szCs w:val="28"/>
        </w:rPr>
      </w:pPr>
    </w:p>
    <w:p w14:paraId="799FCC99" w14:textId="77777777" w:rsidR="008A3BC6" w:rsidRPr="00077CAE" w:rsidRDefault="008A3BC6" w:rsidP="00F83B15">
      <w:pPr>
        <w:rPr>
          <w:rFonts w:ascii="Arial" w:eastAsia="Arial" w:hAnsi="Arial" w:cs="Arial"/>
          <w:sz w:val="28"/>
          <w:szCs w:val="28"/>
        </w:rPr>
      </w:pPr>
    </w:p>
    <w:p w14:paraId="17B42757" w14:textId="77777777" w:rsidR="0055418C" w:rsidRPr="00077CAE" w:rsidRDefault="0055418C" w:rsidP="00F83B15">
      <w:pPr>
        <w:rPr>
          <w:rFonts w:ascii="Arial" w:eastAsia="Arial" w:hAnsi="Arial" w:cs="Arial"/>
          <w:sz w:val="28"/>
          <w:szCs w:val="28"/>
        </w:rPr>
      </w:pPr>
    </w:p>
    <w:p w14:paraId="7555F1F8" w14:textId="77777777" w:rsidR="0055418C" w:rsidRPr="00077CAE" w:rsidRDefault="0055418C" w:rsidP="00F83B15">
      <w:pPr>
        <w:rPr>
          <w:rFonts w:ascii="Arial" w:eastAsia="Arial" w:hAnsi="Arial" w:cs="Arial"/>
          <w:sz w:val="28"/>
          <w:szCs w:val="28"/>
        </w:rPr>
      </w:pPr>
    </w:p>
    <w:p w14:paraId="7D30AE3A" w14:textId="77777777" w:rsidR="0055418C" w:rsidRPr="00077CAE" w:rsidRDefault="0055418C" w:rsidP="00F83B15">
      <w:pPr>
        <w:rPr>
          <w:rFonts w:ascii="Arial" w:eastAsia="Arial" w:hAnsi="Arial" w:cs="Arial"/>
          <w:sz w:val="28"/>
          <w:szCs w:val="28"/>
        </w:rPr>
      </w:pPr>
    </w:p>
    <w:p w14:paraId="1EC2855F" w14:textId="77777777" w:rsidR="008A3BC6" w:rsidRDefault="008A3BC6" w:rsidP="00F83B15">
      <w:pPr>
        <w:jc w:val="center"/>
        <w:rPr>
          <w:rFonts w:ascii="Arial"/>
          <w:sz w:val="24"/>
        </w:rPr>
      </w:pPr>
    </w:p>
    <w:p w14:paraId="767CE0BC" w14:textId="77777777" w:rsidR="008A3BC6" w:rsidRDefault="008A3BC6" w:rsidP="00F83B15">
      <w:pPr>
        <w:jc w:val="center"/>
        <w:rPr>
          <w:rFonts w:ascii="Arial"/>
          <w:sz w:val="24"/>
        </w:rPr>
      </w:pPr>
    </w:p>
    <w:p w14:paraId="6FACB4CC" w14:textId="77777777" w:rsidR="008A3BC6" w:rsidRDefault="008A3BC6" w:rsidP="00F83B15">
      <w:pPr>
        <w:jc w:val="center"/>
        <w:rPr>
          <w:rFonts w:ascii="Arial"/>
          <w:sz w:val="24"/>
        </w:rPr>
      </w:pPr>
    </w:p>
    <w:p w14:paraId="6C4FD5CE" w14:textId="6A41EBCE" w:rsidR="008A3BC6" w:rsidRDefault="008A3BC6" w:rsidP="00F83B15">
      <w:pPr>
        <w:jc w:val="center"/>
        <w:rPr>
          <w:rFonts w:ascii="Arial"/>
          <w:sz w:val="24"/>
        </w:rPr>
      </w:pPr>
    </w:p>
    <w:p w14:paraId="7E003126" w14:textId="77777777" w:rsidR="008A3BC6" w:rsidRDefault="008A3BC6" w:rsidP="00F83B15">
      <w:pPr>
        <w:jc w:val="center"/>
        <w:rPr>
          <w:rFonts w:ascii="Arial"/>
          <w:sz w:val="24"/>
        </w:rPr>
      </w:pPr>
    </w:p>
    <w:p w14:paraId="4F98E014" w14:textId="4FA0F124" w:rsidR="00F83B15" w:rsidRPr="00F83B15" w:rsidRDefault="00C84509" w:rsidP="00F83B15">
      <w:pPr>
        <w:jc w:val="center"/>
        <w:rPr>
          <w:rFonts w:ascii="Arial" w:eastAsia="Arial" w:hAnsi="Arial" w:cs="Arial"/>
          <w:sz w:val="24"/>
          <w:szCs w:val="24"/>
        </w:rPr>
      </w:pPr>
      <w:r w:rsidRPr="00077CAE">
        <w:rPr>
          <w:rFonts w:ascii="Arial"/>
          <w:sz w:val="24"/>
        </w:rPr>
        <w:t>Incumbent:</w:t>
      </w:r>
      <w:r w:rsidR="00F83B15">
        <w:rPr>
          <w:rFonts w:ascii="Arial" w:eastAsia="Arial" w:hAnsi="Arial" w:cs="Arial"/>
          <w:sz w:val="24"/>
          <w:szCs w:val="24"/>
        </w:rPr>
        <w:t xml:space="preserve"> </w:t>
      </w:r>
      <w:r w:rsidRPr="00077CAE">
        <w:rPr>
          <w:rFonts w:ascii="Arial"/>
          <w:sz w:val="24"/>
        </w:rPr>
        <w:t>The</w:t>
      </w:r>
      <w:r w:rsidRPr="00077CAE">
        <w:rPr>
          <w:rFonts w:ascii="Arial"/>
          <w:spacing w:val="-8"/>
          <w:sz w:val="24"/>
        </w:rPr>
        <w:t xml:space="preserve"> </w:t>
      </w:r>
      <w:r w:rsidRPr="00077CAE">
        <w:rPr>
          <w:rFonts w:ascii="Arial"/>
          <w:spacing w:val="-1"/>
          <w:sz w:val="24"/>
        </w:rPr>
        <w:t>Revd</w:t>
      </w:r>
      <w:r w:rsidRPr="00077CAE">
        <w:rPr>
          <w:rFonts w:ascii="Arial"/>
          <w:spacing w:val="-8"/>
          <w:sz w:val="24"/>
        </w:rPr>
        <w:t xml:space="preserve"> </w:t>
      </w:r>
      <w:r w:rsidRPr="00077CAE">
        <w:rPr>
          <w:rFonts w:ascii="Arial"/>
          <w:spacing w:val="-1"/>
          <w:sz w:val="24"/>
        </w:rPr>
        <w:t>Jonathan</w:t>
      </w:r>
      <w:r w:rsidRPr="00077CAE">
        <w:rPr>
          <w:rFonts w:ascii="Arial"/>
          <w:spacing w:val="-10"/>
          <w:sz w:val="24"/>
        </w:rPr>
        <w:t xml:space="preserve"> </w:t>
      </w:r>
      <w:r w:rsidRPr="00077CAE">
        <w:rPr>
          <w:rFonts w:ascii="Arial"/>
          <w:spacing w:val="-1"/>
          <w:sz w:val="24"/>
        </w:rPr>
        <w:t>Kester</w:t>
      </w:r>
    </w:p>
    <w:p w14:paraId="36D94698" w14:textId="77777777" w:rsidR="0055418C" w:rsidRPr="00077CAE" w:rsidRDefault="00C84509" w:rsidP="00F83B15">
      <w:pPr>
        <w:jc w:val="center"/>
        <w:rPr>
          <w:rFonts w:ascii="Arial" w:eastAsia="Arial" w:hAnsi="Arial" w:cs="Arial"/>
          <w:sz w:val="24"/>
          <w:szCs w:val="24"/>
        </w:rPr>
      </w:pPr>
      <w:r w:rsidRPr="00077CAE">
        <w:rPr>
          <w:rFonts w:ascii="Arial"/>
          <w:sz w:val="24"/>
        </w:rPr>
        <w:t>The</w:t>
      </w:r>
      <w:r w:rsidRPr="00077CAE">
        <w:rPr>
          <w:rFonts w:ascii="Arial"/>
          <w:spacing w:val="-13"/>
          <w:sz w:val="24"/>
        </w:rPr>
        <w:t xml:space="preserve"> </w:t>
      </w:r>
      <w:r w:rsidRPr="00077CAE">
        <w:rPr>
          <w:rFonts w:ascii="Arial"/>
          <w:spacing w:val="-1"/>
          <w:sz w:val="24"/>
        </w:rPr>
        <w:t>Vicarage</w:t>
      </w:r>
    </w:p>
    <w:p w14:paraId="4875FB34" w14:textId="77777777" w:rsidR="00F83B15" w:rsidRDefault="00C84509" w:rsidP="00F83B15">
      <w:pPr>
        <w:jc w:val="center"/>
        <w:rPr>
          <w:rFonts w:ascii="Arial"/>
          <w:sz w:val="24"/>
        </w:rPr>
      </w:pPr>
      <w:proofErr w:type="spellStart"/>
      <w:r w:rsidRPr="00077CAE">
        <w:rPr>
          <w:rFonts w:ascii="Arial"/>
          <w:sz w:val="24"/>
        </w:rPr>
        <w:t>Lyncroft</w:t>
      </w:r>
      <w:proofErr w:type="spellEnd"/>
      <w:r w:rsidRPr="00077CAE">
        <w:rPr>
          <w:rFonts w:ascii="Arial"/>
          <w:spacing w:val="-20"/>
          <w:sz w:val="24"/>
        </w:rPr>
        <w:t xml:space="preserve"> </w:t>
      </w:r>
      <w:r w:rsidRPr="00077CAE">
        <w:rPr>
          <w:rFonts w:ascii="Arial"/>
          <w:sz w:val="24"/>
        </w:rPr>
        <w:t>Gardens</w:t>
      </w:r>
      <w:r w:rsidRPr="00077CAE">
        <w:rPr>
          <w:rFonts w:ascii="Arial"/>
          <w:spacing w:val="21"/>
          <w:w w:val="99"/>
          <w:sz w:val="24"/>
        </w:rPr>
        <w:t xml:space="preserve"> </w:t>
      </w:r>
      <w:r w:rsidRPr="00077CAE">
        <w:rPr>
          <w:rFonts w:ascii="Arial"/>
          <w:sz w:val="24"/>
        </w:rPr>
        <w:t>London</w:t>
      </w:r>
      <w:r w:rsidRPr="00077CAE">
        <w:rPr>
          <w:rFonts w:ascii="Arial"/>
          <w:spacing w:val="-9"/>
          <w:sz w:val="24"/>
        </w:rPr>
        <w:t xml:space="preserve"> </w:t>
      </w:r>
      <w:r w:rsidRPr="00077CAE">
        <w:rPr>
          <w:rFonts w:ascii="Arial"/>
          <w:sz w:val="24"/>
        </w:rPr>
        <w:t>NW6</w:t>
      </w:r>
      <w:r w:rsidRPr="00077CAE">
        <w:rPr>
          <w:rFonts w:ascii="Arial"/>
          <w:spacing w:val="-12"/>
          <w:sz w:val="24"/>
        </w:rPr>
        <w:t xml:space="preserve"> </w:t>
      </w:r>
      <w:r w:rsidRPr="00077CAE">
        <w:rPr>
          <w:rFonts w:ascii="Arial"/>
          <w:sz w:val="24"/>
        </w:rPr>
        <w:t>1JU</w:t>
      </w:r>
    </w:p>
    <w:p w14:paraId="7132C664" w14:textId="77777777" w:rsidR="00F83B15" w:rsidRDefault="00F83B15" w:rsidP="00F83B15">
      <w:pPr>
        <w:jc w:val="center"/>
        <w:rPr>
          <w:rFonts w:ascii="Arial"/>
          <w:sz w:val="24"/>
        </w:rPr>
      </w:pPr>
    </w:p>
    <w:p w14:paraId="43F1D5A0" w14:textId="77777777" w:rsidR="00F83B15" w:rsidRPr="00F83B15" w:rsidRDefault="00C84509" w:rsidP="00F83B15">
      <w:pPr>
        <w:jc w:val="center"/>
        <w:rPr>
          <w:rFonts w:ascii="Arial"/>
          <w:sz w:val="24"/>
        </w:rPr>
      </w:pPr>
      <w:r w:rsidRPr="00077CAE">
        <w:rPr>
          <w:rFonts w:ascii="Arial"/>
          <w:sz w:val="24"/>
        </w:rPr>
        <w:t>Bank:</w:t>
      </w:r>
      <w:r w:rsidRPr="00077CAE">
        <w:rPr>
          <w:rFonts w:ascii="Arial"/>
          <w:spacing w:val="22"/>
          <w:w w:val="99"/>
          <w:sz w:val="24"/>
        </w:rPr>
        <w:t xml:space="preserve"> </w:t>
      </w:r>
      <w:r w:rsidRPr="00077CAE">
        <w:rPr>
          <w:rFonts w:ascii="Arial"/>
          <w:spacing w:val="-1"/>
          <w:sz w:val="24"/>
        </w:rPr>
        <w:t>Barclays</w:t>
      </w:r>
      <w:r w:rsidR="00F83B15">
        <w:rPr>
          <w:rFonts w:ascii="Arial"/>
          <w:spacing w:val="-9"/>
          <w:sz w:val="24"/>
        </w:rPr>
        <w:t xml:space="preserve"> </w:t>
      </w:r>
      <w:r w:rsidRPr="00077CAE">
        <w:rPr>
          <w:rFonts w:ascii="Arial"/>
          <w:sz w:val="24"/>
        </w:rPr>
        <w:t>Bank</w:t>
      </w:r>
      <w:r w:rsidRPr="00077CAE">
        <w:rPr>
          <w:rFonts w:ascii="Arial"/>
          <w:spacing w:val="-9"/>
          <w:sz w:val="24"/>
        </w:rPr>
        <w:t xml:space="preserve"> </w:t>
      </w:r>
      <w:r w:rsidRPr="00077CAE">
        <w:rPr>
          <w:rFonts w:ascii="Arial"/>
          <w:sz w:val="24"/>
        </w:rPr>
        <w:t>plc</w:t>
      </w:r>
    </w:p>
    <w:p w14:paraId="2F9D3929" w14:textId="77777777" w:rsidR="0055418C" w:rsidRPr="00077CAE" w:rsidRDefault="00C84509" w:rsidP="00F83B15">
      <w:pPr>
        <w:jc w:val="center"/>
        <w:rPr>
          <w:rFonts w:ascii="Arial" w:eastAsia="Arial" w:hAnsi="Arial" w:cs="Arial"/>
          <w:sz w:val="24"/>
          <w:szCs w:val="24"/>
        </w:rPr>
      </w:pPr>
      <w:r w:rsidRPr="00077CAE">
        <w:rPr>
          <w:rFonts w:ascii="Arial" w:eastAsia="Arial" w:hAnsi="Arial" w:cs="Arial"/>
          <w:sz w:val="24"/>
          <w:szCs w:val="24"/>
        </w:rPr>
        <w:t>St</w:t>
      </w:r>
      <w:r w:rsidRPr="00077CAE">
        <w:rPr>
          <w:rFonts w:ascii="Arial" w:eastAsia="Arial" w:hAnsi="Arial" w:cs="Arial"/>
          <w:spacing w:val="-6"/>
          <w:sz w:val="24"/>
          <w:szCs w:val="24"/>
        </w:rPr>
        <w:t xml:space="preserve"> </w:t>
      </w:r>
      <w:r w:rsidRPr="00077CAE">
        <w:rPr>
          <w:rFonts w:ascii="Arial" w:eastAsia="Arial" w:hAnsi="Arial" w:cs="Arial"/>
          <w:spacing w:val="-1"/>
          <w:sz w:val="24"/>
          <w:szCs w:val="24"/>
        </w:rPr>
        <w:t>John’s</w:t>
      </w:r>
      <w:r w:rsidRPr="00077CAE">
        <w:rPr>
          <w:rFonts w:ascii="Arial" w:eastAsia="Arial" w:hAnsi="Arial" w:cs="Arial"/>
          <w:spacing w:val="-11"/>
          <w:sz w:val="24"/>
          <w:szCs w:val="24"/>
        </w:rPr>
        <w:t xml:space="preserve"> </w:t>
      </w:r>
      <w:r w:rsidRPr="00077CAE">
        <w:rPr>
          <w:rFonts w:ascii="Arial" w:eastAsia="Arial" w:hAnsi="Arial" w:cs="Arial"/>
          <w:sz w:val="24"/>
          <w:szCs w:val="24"/>
        </w:rPr>
        <w:t>Wood</w:t>
      </w:r>
      <w:r w:rsidRPr="00077CAE">
        <w:rPr>
          <w:rFonts w:ascii="Arial" w:eastAsia="Arial" w:hAnsi="Arial" w:cs="Arial"/>
          <w:spacing w:val="-6"/>
          <w:sz w:val="24"/>
          <w:szCs w:val="24"/>
        </w:rPr>
        <w:t xml:space="preserve"> </w:t>
      </w:r>
      <w:r w:rsidRPr="00077CAE">
        <w:rPr>
          <w:rFonts w:ascii="Arial" w:eastAsia="Arial" w:hAnsi="Arial" w:cs="Arial"/>
          <w:sz w:val="24"/>
          <w:szCs w:val="24"/>
        </w:rPr>
        <w:t>&amp;</w:t>
      </w:r>
      <w:r w:rsidRPr="00077CAE">
        <w:rPr>
          <w:rFonts w:ascii="Arial" w:eastAsia="Arial" w:hAnsi="Arial" w:cs="Arial"/>
          <w:spacing w:val="-8"/>
          <w:sz w:val="24"/>
          <w:szCs w:val="24"/>
        </w:rPr>
        <w:t xml:space="preserve"> </w:t>
      </w:r>
      <w:r w:rsidRPr="00077CAE">
        <w:rPr>
          <w:rFonts w:ascii="Arial" w:eastAsia="Arial" w:hAnsi="Arial" w:cs="Arial"/>
          <w:spacing w:val="-1"/>
          <w:sz w:val="24"/>
          <w:szCs w:val="24"/>
        </w:rPr>
        <w:t>Swiss</w:t>
      </w:r>
      <w:r w:rsidRPr="00077CAE">
        <w:rPr>
          <w:rFonts w:ascii="Arial" w:eastAsia="Arial" w:hAnsi="Arial" w:cs="Arial"/>
          <w:spacing w:val="-7"/>
          <w:sz w:val="24"/>
          <w:szCs w:val="24"/>
        </w:rPr>
        <w:t xml:space="preserve"> </w:t>
      </w:r>
      <w:r w:rsidRPr="00077CAE">
        <w:rPr>
          <w:rFonts w:ascii="Arial" w:eastAsia="Arial" w:hAnsi="Arial" w:cs="Arial"/>
          <w:spacing w:val="-1"/>
          <w:sz w:val="24"/>
          <w:szCs w:val="24"/>
        </w:rPr>
        <w:t>Cottage</w:t>
      </w:r>
      <w:r w:rsidRPr="00077CAE">
        <w:rPr>
          <w:rFonts w:ascii="Arial" w:eastAsia="Arial" w:hAnsi="Arial" w:cs="Arial"/>
          <w:spacing w:val="-6"/>
          <w:sz w:val="24"/>
          <w:szCs w:val="24"/>
        </w:rPr>
        <w:t xml:space="preserve"> </w:t>
      </w:r>
      <w:r w:rsidRPr="00077CAE">
        <w:rPr>
          <w:rFonts w:ascii="Arial" w:eastAsia="Arial" w:hAnsi="Arial" w:cs="Arial"/>
          <w:spacing w:val="-1"/>
          <w:sz w:val="24"/>
          <w:szCs w:val="24"/>
        </w:rPr>
        <w:t>Branch</w:t>
      </w:r>
    </w:p>
    <w:p w14:paraId="3DA6B229" w14:textId="77777777" w:rsidR="00F83B15" w:rsidRDefault="00F83B15" w:rsidP="00F83B15">
      <w:pPr>
        <w:jc w:val="center"/>
        <w:rPr>
          <w:rFonts w:ascii="Arial" w:eastAsia="Arial" w:hAnsi="Arial" w:cs="Arial"/>
          <w:sz w:val="24"/>
          <w:szCs w:val="24"/>
        </w:rPr>
      </w:pPr>
    </w:p>
    <w:p w14:paraId="3F0DA7AF" w14:textId="77777777" w:rsidR="00F83B15" w:rsidRDefault="00C84509" w:rsidP="00F83B15">
      <w:pPr>
        <w:jc w:val="center"/>
        <w:rPr>
          <w:rFonts w:ascii="Arial" w:eastAsia="Arial" w:hAnsi="Arial" w:cs="Arial"/>
          <w:sz w:val="24"/>
          <w:szCs w:val="24"/>
        </w:rPr>
      </w:pPr>
      <w:r w:rsidRPr="00077CAE">
        <w:rPr>
          <w:rFonts w:ascii="Arial"/>
          <w:sz w:val="24"/>
        </w:rPr>
        <w:t>Independent</w:t>
      </w:r>
      <w:r w:rsidRPr="00077CAE">
        <w:rPr>
          <w:rFonts w:ascii="Arial"/>
          <w:spacing w:val="-23"/>
          <w:sz w:val="24"/>
        </w:rPr>
        <w:t xml:space="preserve"> </w:t>
      </w:r>
      <w:r w:rsidRPr="00077CAE">
        <w:rPr>
          <w:rFonts w:ascii="Arial"/>
          <w:spacing w:val="-1"/>
          <w:sz w:val="24"/>
        </w:rPr>
        <w:t>examiner:</w:t>
      </w:r>
    </w:p>
    <w:p w14:paraId="09E6C7C8" w14:textId="77777777" w:rsidR="009A2D95" w:rsidRPr="00F83B15" w:rsidRDefault="009A2D95" w:rsidP="00F83B15">
      <w:pPr>
        <w:jc w:val="center"/>
        <w:rPr>
          <w:rFonts w:ascii="Arial" w:eastAsia="Arial" w:hAnsi="Arial" w:cs="Arial"/>
          <w:sz w:val="24"/>
          <w:szCs w:val="24"/>
        </w:rPr>
      </w:pPr>
      <w:r w:rsidRPr="00077CAE">
        <w:rPr>
          <w:rFonts w:ascii="Arial" w:eastAsia="Times New Roman" w:hAnsi="Arial" w:cs="Times New Roman"/>
          <w:sz w:val="24"/>
          <w:szCs w:val="20"/>
        </w:rPr>
        <w:t xml:space="preserve">Miss P Nicholson FCA, </w:t>
      </w:r>
      <w:proofErr w:type="spellStart"/>
      <w:r w:rsidRPr="00077CAE">
        <w:rPr>
          <w:rFonts w:ascii="Arial" w:eastAsia="Times New Roman" w:hAnsi="Arial" w:cs="Times New Roman"/>
          <w:sz w:val="24"/>
          <w:szCs w:val="20"/>
        </w:rPr>
        <w:t>DChA</w:t>
      </w:r>
      <w:proofErr w:type="spellEnd"/>
    </w:p>
    <w:p w14:paraId="758B0A03" w14:textId="77777777" w:rsidR="009A2D95" w:rsidRPr="00077CAE" w:rsidRDefault="009A2D95" w:rsidP="00F83B15">
      <w:pPr>
        <w:widowControl/>
        <w:jc w:val="center"/>
        <w:rPr>
          <w:rFonts w:ascii="Arial" w:eastAsia="Times New Roman" w:hAnsi="Arial" w:cs="Times New Roman"/>
          <w:sz w:val="24"/>
          <w:szCs w:val="20"/>
        </w:rPr>
      </w:pPr>
      <w:r w:rsidRPr="00077CAE">
        <w:rPr>
          <w:rFonts w:ascii="Arial" w:eastAsia="Times New Roman" w:hAnsi="Arial" w:cs="Times New Roman"/>
          <w:sz w:val="24"/>
          <w:szCs w:val="20"/>
        </w:rPr>
        <w:t xml:space="preserve">30 </w:t>
      </w:r>
      <w:proofErr w:type="spellStart"/>
      <w:r w:rsidRPr="00077CAE">
        <w:rPr>
          <w:rFonts w:ascii="Arial" w:eastAsia="Times New Roman" w:hAnsi="Arial" w:cs="Times New Roman"/>
          <w:sz w:val="24"/>
          <w:szCs w:val="20"/>
        </w:rPr>
        <w:t>Fitzwarren</w:t>
      </w:r>
      <w:proofErr w:type="spellEnd"/>
      <w:r w:rsidRPr="00077CAE">
        <w:rPr>
          <w:rFonts w:ascii="Arial" w:eastAsia="Times New Roman" w:hAnsi="Arial" w:cs="Times New Roman"/>
          <w:sz w:val="24"/>
          <w:szCs w:val="20"/>
        </w:rPr>
        <w:t xml:space="preserve"> Gardens</w:t>
      </w:r>
    </w:p>
    <w:p w14:paraId="720C046E" w14:textId="77777777" w:rsidR="009A2D95" w:rsidRPr="00077CAE" w:rsidRDefault="009A2D95" w:rsidP="00F83B15">
      <w:pPr>
        <w:widowControl/>
        <w:jc w:val="center"/>
        <w:rPr>
          <w:rFonts w:ascii="Arial" w:eastAsia="Times New Roman" w:hAnsi="Arial" w:cs="Times New Roman"/>
          <w:sz w:val="24"/>
          <w:szCs w:val="20"/>
        </w:rPr>
      </w:pPr>
      <w:r w:rsidRPr="00077CAE">
        <w:rPr>
          <w:rFonts w:ascii="Arial" w:eastAsia="Times New Roman" w:hAnsi="Arial" w:cs="Times New Roman"/>
          <w:sz w:val="24"/>
          <w:szCs w:val="20"/>
        </w:rPr>
        <w:t>London N19 3TP</w:t>
      </w:r>
    </w:p>
    <w:p w14:paraId="5212ED2A" w14:textId="77777777" w:rsidR="009A2D95" w:rsidRPr="00077CAE" w:rsidRDefault="009A2D95" w:rsidP="00F83B15">
      <w:pPr>
        <w:widowControl/>
        <w:jc w:val="center"/>
        <w:rPr>
          <w:rFonts w:ascii="Arial" w:eastAsia="Times New Roman" w:hAnsi="Arial" w:cs="Times New Roman"/>
          <w:sz w:val="24"/>
          <w:szCs w:val="20"/>
        </w:rPr>
      </w:pPr>
    </w:p>
    <w:p w14:paraId="3B21522E" w14:textId="77777777" w:rsidR="0055418C" w:rsidRPr="00BB3ECE" w:rsidRDefault="00C84509" w:rsidP="00F83B15">
      <w:pPr>
        <w:jc w:val="center"/>
        <w:rPr>
          <w:rFonts w:ascii="Arial" w:eastAsia="Arial" w:hAnsi="Arial" w:cs="Arial"/>
          <w:b/>
          <w:bCs/>
          <w:sz w:val="24"/>
          <w:szCs w:val="24"/>
        </w:rPr>
      </w:pPr>
      <w:r w:rsidRPr="00BB3ECE">
        <w:rPr>
          <w:rFonts w:ascii="Arial"/>
          <w:b/>
          <w:bCs/>
          <w:spacing w:val="-1"/>
          <w:sz w:val="24"/>
        </w:rPr>
        <w:t>Charity</w:t>
      </w:r>
      <w:r w:rsidRPr="00BB3ECE">
        <w:rPr>
          <w:rFonts w:ascii="Arial"/>
          <w:b/>
          <w:bCs/>
          <w:spacing w:val="-11"/>
          <w:sz w:val="24"/>
        </w:rPr>
        <w:t xml:space="preserve"> </w:t>
      </w:r>
      <w:r w:rsidRPr="00BB3ECE">
        <w:rPr>
          <w:rFonts w:ascii="Arial"/>
          <w:b/>
          <w:bCs/>
          <w:spacing w:val="-1"/>
          <w:sz w:val="24"/>
        </w:rPr>
        <w:t>Reg.</w:t>
      </w:r>
      <w:r w:rsidRPr="00BB3ECE">
        <w:rPr>
          <w:rFonts w:ascii="Arial"/>
          <w:b/>
          <w:bCs/>
          <w:spacing w:val="-8"/>
          <w:sz w:val="24"/>
        </w:rPr>
        <w:t xml:space="preserve"> </w:t>
      </w:r>
      <w:r w:rsidRPr="00BB3ECE">
        <w:rPr>
          <w:rFonts w:ascii="Arial"/>
          <w:b/>
          <w:bCs/>
          <w:sz w:val="24"/>
        </w:rPr>
        <w:t>No.</w:t>
      </w:r>
      <w:r w:rsidRPr="00BB3ECE">
        <w:rPr>
          <w:rFonts w:ascii="Arial"/>
          <w:b/>
          <w:bCs/>
          <w:spacing w:val="-7"/>
          <w:sz w:val="24"/>
        </w:rPr>
        <w:t xml:space="preserve"> </w:t>
      </w:r>
      <w:r w:rsidRPr="00BB3ECE">
        <w:rPr>
          <w:rFonts w:ascii="Arial"/>
          <w:b/>
          <w:bCs/>
          <w:sz w:val="24"/>
        </w:rPr>
        <w:t>1142383</w:t>
      </w:r>
    </w:p>
    <w:p w14:paraId="085A7419" w14:textId="77777777" w:rsidR="0055418C" w:rsidRPr="00077CAE" w:rsidRDefault="0055418C">
      <w:pPr>
        <w:spacing w:line="480" w:lineRule="auto"/>
        <w:jc w:val="center"/>
        <w:rPr>
          <w:rFonts w:ascii="Arial" w:eastAsia="Arial" w:hAnsi="Arial" w:cs="Arial"/>
          <w:sz w:val="24"/>
          <w:szCs w:val="24"/>
        </w:rPr>
        <w:sectPr w:rsidR="0055418C" w:rsidRPr="00077CAE" w:rsidSect="00873B7F">
          <w:footerReference w:type="default" r:id="rId9"/>
          <w:headerReference w:type="first" r:id="rId10"/>
          <w:pgSz w:w="11900" w:h="16840"/>
          <w:pgMar w:top="1588" w:right="1077" w:bottom="1588" w:left="1077" w:header="471" w:footer="0" w:gutter="0"/>
          <w:pgNumType w:start="1"/>
          <w:cols w:space="720"/>
          <w:docGrid w:linePitch="299"/>
        </w:sectPr>
      </w:pPr>
    </w:p>
    <w:p w14:paraId="01F6E190" w14:textId="262E3F6B" w:rsidR="00CD02EB" w:rsidRPr="00EA7280" w:rsidRDefault="00CD02EB" w:rsidP="008C5C16">
      <w:pPr>
        <w:pStyle w:val="Heading1"/>
        <w:spacing w:before="0"/>
      </w:pPr>
      <w:r w:rsidRPr="005808B2">
        <w:lastRenderedPageBreak/>
        <w:t xml:space="preserve">Administrative </w:t>
      </w:r>
      <w:r w:rsidRPr="00EA7280">
        <w:t>information</w:t>
      </w:r>
    </w:p>
    <w:p w14:paraId="3ACC0EAE" w14:textId="7D45245F" w:rsidR="00CD02EB" w:rsidRDefault="00CD02EB" w:rsidP="008A2E99">
      <w:pPr>
        <w:spacing w:after="240"/>
        <w:contextualSpacing/>
        <w:jc w:val="both"/>
        <w:rPr>
          <w:rFonts w:ascii="Arial" w:hAnsi="Arial"/>
          <w:sz w:val="20"/>
        </w:rPr>
      </w:pPr>
      <w:r w:rsidRPr="007B412B">
        <w:rPr>
          <w:rFonts w:ascii="Arial" w:hAnsi="Arial"/>
          <w:sz w:val="20"/>
        </w:rPr>
        <w:t xml:space="preserve">Emmanuel Church is situated in </w:t>
      </w:r>
      <w:proofErr w:type="spellStart"/>
      <w:r w:rsidRPr="007B412B">
        <w:rPr>
          <w:rFonts w:ascii="Arial" w:hAnsi="Arial"/>
          <w:sz w:val="20"/>
        </w:rPr>
        <w:t>Lyncroft</w:t>
      </w:r>
      <w:proofErr w:type="spellEnd"/>
      <w:r w:rsidRPr="007B412B">
        <w:rPr>
          <w:rFonts w:ascii="Arial" w:hAnsi="Arial"/>
          <w:sz w:val="20"/>
        </w:rPr>
        <w:t xml:space="preserve"> Gardens, West Hampstead.  It is in the Deanery of North Camden, the </w:t>
      </w:r>
      <w:r w:rsidR="00DA675F" w:rsidRPr="007B412B">
        <w:rPr>
          <w:rFonts w:ascii="Arial" w:hAnsi="Arial"/>
          <w:sz w:val="20"/>
        </w:rPr>
        <w:t>Archdeaconry</w:t>
      </w:r>
      <w:r w:rsidRPr="007B412B">
        <w:rPr>
          <w:rFonts w:ascii="Arial" w:hAnsi="Arial"/>
          <w:sz w:val="20"/>
        </w:rPr>
        <w:t xml:space="preserve"> of Hampstead and in the Episcopal Area of Edmonton</w:t>
      </w:r>
      <w:r>
        <w:rPr>
          <w:rFonts w:ascii="Arial" w:hAnsi="Arial"/>
          <w:sz w:val="20"/>
        </w:rPr>
        <w:t>,</w:t>
      </w:r>
      <w:r w:rsidRPr="007B412B">
        <w:rPr>
          <w:rFonts w:ascii="Arial" w:hAnsi="Arial"/>
          <w:sz w:val="20"/>
        </w:rPr>
        <w:t xml:space="preserve"> which is with</w:t>
      </w:r>
      <w:r>
        <w:rPr>
          <w:rFonts w:ascii="Arial" w:hAnsi="Arial"/>
          <w:sz w:val="20"/>
        </w:rPr>
        <w:t xml:space="preserve">in the Diocese of London and </w:t>
      </w:r>
      <w:r w:rsidRPr="007B412B">
        <w:rPr>
          <w:rFonts w:ascii="Arial" w:hAnsi="Arial"/>
          <w:sz w:val="20"/>
        </w:rPr>
        <w:t>the</w:t>
      </w:r>
      <w:r>
        <w:rPr>
          <w:rFonts w:ascii="Arial" w:hAnsi="Arial"/>
          <w:sz w:val="20"/>
        </w:rPr>
        <w:t xml:space="preserve"> wider</w:t>
      </w:r>
      <w:r w:rsidRPr="007B412B">
        <w:rPr>
          <w:rFonts w:ascii="Arial" w:hAnsi="Arial"/>
          <w:sz w:val="20"/>
        </w:rPr>
        <w:t xml:space="preserve"> Church of England.  </w:t>
      </w:r>
    </w:p>
    <w:p w14:paraId="1EEA1C47" w14:textId="77777777" w:rsidR="002104CC" w:rsidRDefault="002104CC" w:rsidP="008A2E99">
      <w:pPr>
        <w:spacing w:after="240"/>
        <w:contextualSpacing/>
        <w:jc w:val="both"/>
        <w:rPr>
          <w:rFonts w:ascii="Arial" w:hAnsi="Arial"/>
          <w:sz w:val="20"/>
        </w:rPr>
      </w:pPr>
    </w:p>
    <w:p w14:paraId="7F9DB608" w14:textId="77777777" w:rsidR="00CD02EB" w:rsidRDefault="00CD02EB" w:rsidP="008A2E99">
      <w:pPr>
        <w:spacing w:afterLines="240" w:after="576"/>
        <w:contextualSpacing/>
        <w:rPr>
          <w:rFonts w:ascii="Arial" w:hAnsi="Arial"/>
          <w:sz w:val="20"/>
        </w:rPr>
      </w:pPr>
      <w:r w:rsidRPr="007B412B">
        <w:rPr>
          <w:rFonts w:ascii="Arial" w:hAnsi="Arial"/>
          <w:sz w:val="20"/>
        </w:rPr>
        <w:t>The correspondence address is</w:t>
      </w:r>
      <w:r>
        <w:rPr>
          <w:rFonts w:ascii="Arial" w:hAnsi="Arial"/>
          <w:sz w:val="20"/>
        </w:rPr>
        <w:t>:</w:t>
      </w:r>
      <w:r>
        <w:rPr>
          <w:rFonts w:ascii="Arial" w:hAnsi="Arial"/>
          <w:sz w:val="20"/>
        </w:rPr>
        <w:tab/>
      </w:r>
      <w:r>
        <w:rPr>
          <w:rFonts w:ascii="Arial" w:hAnsi="Arial"/>
          <w:sz w:val="20"/>
        </w:rPr>
        <w:tab/>
      </w:r>
      <w:r w:rsidRPr="007B412B">
        <w:rPr>
          <w:rFonts w:ascii="Arial" w:hAnsi="Arial"/>
          <w:sz w:val="20"/>
        </w:rPr>
        <w:t xml:space="preserve">The Vicarage, </w:t>
      </w:r>
      <w:proofErr w:type="spellStart"/>
      <w:r w:rsidRPr="007B412B">
        <w:rPr>
          <w:rFonts w:ascii="Arial" w:hAnsi="Arial"/>
          <w:sz w:val="20"/>
        </w:rPr>
        <w:t>Lyncroft</w:t>
      </w:r>
      <w:proofErr w:type="spellEnd"/>
      <w:r w:rsidRPr="007B412B">
        <w:rPr>
          <w:rFonts w:ascii="Arial" w:hAnsi="Arial"/>
          <w:sz w:val="20"/>
        </w:rPr>
        <w:t xml:space="preserve"> Gardens, London</w:t>
      </w:r>
      <w:r>
        <w:rPr>
          <w:rFonts w:ascii="Arial" w:hAnsi="Arial"/>
          <w:sz w:val="20"/>
        </w:rPr>
        <w:t>,</w:t>
      </w:r>
      <w:r w:rsidRPr="007B412B">
        <w:rPr>
          <w:rFonts w:ascii="Arial" w:hAnsi="Arial"/>
          <w:sz w:val="20"/>
        </w:rPr>
        <w:t xml:space="preserve"> NW6 IJU. </w:t>
      </w:r>
    </w:p>
    <w:p w14:paraId="605D559A" w14:textId="77777777" w:rsidR="00CD02EB" w:rsidRDefault="00CD02EB" w:rsidP="008A2E99">
      <w:pPr>
        <w:spacing w:afterLines="240" w:after="576"/>
        <w:contextualSpacing/>
        <w:rPr>
          <w:rFonts w:ascii="Arial" w:hAnsi="Arial"/>
          <w:sz w:val="20"/>
        </w:rPr>
      </w:pPr>
      <w:r>
        <w:rPr>
          <w:rFonts w:ascii="Arial" w:hAnsi="Arial"/>
          <w:sz w:val="20"/>
        </w:rPr>
        <w:t xml:space="preserve">Telephone: </w:t>
      </w:r>
      <w:r>
        <w:rPr>
          <w:rFonts w:ascii="Arial" w:hAnsi="Arial"/>
          <w:sz w:val="20"/>
        </w:rPr>
        <w:tab/>
      </w:r>
      <w:r>
        <w:rPr>
          <w:rFonts w:ascii="Arial" w:hAnsi="Arial"/>
          <w:sz w:val="20"/>
        </w:rPr>
        <w:tab/>
      </w:r>
      <w:r>
        <w:rPr>
          <w:rFonts w:ascii="Arial" w:hAnsi="Arial"/>
          <w:sz w:val="20"/>
        </w:rPr>
        <w:tab/>
      </w:r>
      <w:r>
        <w:rPr>
          <w:rFonts w:ascii="Arial" w:hAnsi="Arial"/>
          <w:sz w:val="20"/>
        </w:rPr>
        <w:tab/>
        <w:t>020 7435 1911</w:t>
      </w:r>
    </w:p>
    <w:p w14:paraId="77A9E928" w14:textId="77777777" w:rsidR="00CD02EB" w:rsidRDefault="00CD02EB" w:rsidP="008A2E99">
      <w:pPr>
        <w:spacing w:afterLines="240" w:after="576"/>
        <w:contextualSpacing/>
        <w:rPr>
          <w:rFonts w:ascii="Arial" w:hAnsi="Arial"/>
          <w:sz w:val="20"/>
        </w:rPr>
      </w:pPr>
      <w:r w:rsidRPr="007B412B">
        <w:rPr>
          <w:rFonts w:ascii="Arial" w:hAnsi="Arial"/>
          <w:sz w:val="20"/>
        </w:rPr>
        <w:t xml:space="preserve">email: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hyperlink r:id="rId11" w:history="1">
        <w:r w:rsidRPr="003742E5">
          <w:rPr>
            <w:rStyle w:val="Hyperlink"/>
            <w:sz w:val="20"/>
          </w:rPr>
          <w:t>frjonathan@mac.com</w:t>
        </w:r>
      </w:hyperlink>
      <w:r>
        <w:rPr>
          <w:rFonts w:ascii="Arial" w:hAnsi="Arial"/>
          <w:sz w:val="20"/>
        </w:rPr>
        <w:t>.</w:t>
      </w:r>
    </w:p>
    <w:p w14:paraId="4C62992B" w14:textId="77777777" w:rsidR="00CD02EB" w:rsidRPr="007B412B" w:rsidRDefault="00CD02EB" w:rsidP="008A2E99">
      <w:pPr>
        <w:spacing w:afterLines="240" w:after="576"/>
        <w:contextualSpacing/>
        <w:rPr>
          <w:rFonts w:ascii="Arial" w:hAnsi="Arial"/>
          <w:sz w:val="20"/>
        </w:rPr>
      </w:pPr>
      <w:r w:rsidRPr="007B412B">
        <w:rPr>
          <w:rFonts w:ascii="Arial" w:hAnsi="Arial"/>
          <w:sz w:val="20"/>
        </w:rPr>
        <w:t xml:space="preserve">Parish website: </w:t>
      </w:r>
      <w:r>
        <w:rPr>
          <w:rFonts w:ascii="Arial" w:hAnsi="Arial"/>
          <w:sz w:val="20"/>
        </w:rPr>
        <w:tab/>
      </w:r>
      <w:r>
        <w:rPr>
          <w:rFonts w:ascii="Arial" w:hAnsi="Arial"/>
          <w:sz w:val="20"/>
        </w:rPr>
        <w:tab/>
      </w:r>
      <w:r>
        <w:rPr>
          <w:rFonts w:ascii="Arial" w:hAnsi="Arial"/>
          <w:sz w:val="20"/>
        </w:rPr>
        <w:tab/>
      </w:r>
      <w:r>
        <w:rPr>
          <w:rFonts w:ascii="Arial" w:hAnsi="Arial"/>
          <w:sz w:val="20"/>
        </w:rPr>
        <w:tab/>
      </w:r>
      <w:hyperlink r:id="rId12" w:history="1">
        <w:r w:rsidRPr="003742E5">
          <w:rPr>
            <w:rStyle w:val="Hyperlink"/>
            <w:sz w:val="20"/>
          </w:rPr>
          <w:t>www.emmanuelnw6.com</w:t>
        </w:r>
      </w:hyperlink>
      <w:r w:rsidRPr="007B412B">
        <w:rPr>
          <w:rFonts w:ascii="Arial" w:hAnsi="Arial"/>
          <w:sz w:val="20"/>
        </w:rPr>
        <w:t>.</w:t>
      </w:r>
    </w:p>
    <w:p w14:paraId="7D9AE75A" w14:textId="77777777" w:rsidR="00CD02EB" w:rsidRPr="007B412B" w:rsidRDefault="00CD02EB" w:rsidP="008A2E99">
      <w:pPr>
        <w:spacing w:afterLines="240" w:after="576"/>
        <w:contextualSpacing/>
        <w:rPr>
          <w:rFonts w:ascii="Arial" w:hAnsi="Arial"/>
          <w:sz w:val="20"/>
        </w:rPr>
      </w:pPr>
      <w:r>
        <w:rPr>
          <w:rFonts w:ascii="Arial" w:hAnsi="Arial"/>
          <w:sz w:val="20"/>
        </w:rPr>
        <w:tab/>
      </w:r>
      <w:r>
        <w:rPr>
          <w:rFonts w:ascii="Arial" w:hAnsi="Arial"/>
          <w:sz w:val="20"/>
        </w:rPr>
        <w:tab/>
      </w:r>
    </w:p>
    <w:p w14:paraId="3AAA54A4" w14:textId="77777777" w:rsidR="00CD02EB" w:rsidRPr="007B412B" w:rsidRDefault="00CD02EB" w:rsidP="008A2E99">
      <w:pPr>
        <w:spacing w:afterLines="240" w:after="576"/>
        <w:contextualSpacing/>
        <w:rPr>
          <w:rFonts w:ascii="Arial" w:hAnsi="Arial"/>
          <w:sz w:val="20"/>
        </w:rPr>
      </w:pPr>
      <w:r w:rsidRPr="007B412B">
        <w:rPr>
          <w:rFonts w:ascii="Arial" w:hAnsi="Arial"/>
          <w:sz w:val="20"/>
        </w:rPr>
        <w:t>The Parochial Church Council (</w:t>
      </w:r>
      <w:r>
        <w:rPr>
          <w:rFonts w:ascii="Arial" w:hAnsi="Arial"/>
          <w:sz w:val="20"/>
        </w:rPr>
        <w:t>“</w:t>
      </w:r>
      <w:r w:rsidRPr="007B412B">
        <w:rPr>
          <w:rFonts w:ascii="Arial" w:hAnsi="Arial"/>
          <w:sz w:val="20"/>
        </w:rPr>
        <w:t>PCC</w:t>
      </w:r>
      <w:r>
        <w:rPr>
          <w:rFonts w:ascii="Arial" w:hAnsi="Arial"/>
          <w:sz w:val="20"/>
        </w:rPr>
        <w:t>”</w:t>
      </w:r>
      <w:r w:rsidRPr="007B412B">
        <w:rPr>
          <w:rFonts w:ascii="Arial" w:hAnsi="Arial"/>
          <w:sz w:val="20"/>
        </w:rPr>
        <w:t xml:space="preserve">) is a charity </w:t>
      </w:r>
      <w:r>
        <w:rPr>
          <w:rFonts w:ascii="Arial" w:hAnsi="Arial"/>
          <w:sz w:val="20"/>
        </w:rPr>
        <w:t xml:space="preserve">registered </w:t>
      </w:r>
      <w:r w:rsidRPr="007B412B">
        <w:rPr>
          <w:rFonts w:ascii="Arial" w:hAnsi="Arial"/>
          <w:sz w:val="20"/>
        </w:rPr>
        <w:t>with the Charity Commission.</w:t>
      </w:r>
    </w:p>
    <w:p w14:paraId="337DF59D" w14:textId="77777777" w:rsidR="00CD02EB" w:rsidRPr="007B412B" w:rsidRDefault="00CD02EB" w:rsidP="008A2E99">
      <w:pPr>
        <w:spacing w:afterLines="240" w:after="576"/>
        <w:contextualSpacing/>
        <w:rPr>
          <w:rFonts w:ascii="Arial" w:hAnsi="Arial"/>
          <w:sz w:val="20"/>
        </w:rPr>
      </w:pPr>
    </w:p>
    <w:p w14:paraId="0244604E" w14:textId="5A6429E0" w:rsidR="00CD02EB" w:rsidRPr="007B412B" w:rsidRDefault="00CD02EB" w:rsidP="008A2E99">
      <w:pPr>
        <w:spacing w:afterLines="240" w:after="576"/>
        <w:contextualSpacing/>
        <w:rPr>
          <w:rFonts w:ascii="Arial" w:hAnsi="Arial"/>
          <w:sz w:val="20"/>
        </w:rPr>
      </w:pPr>
      <w:r w:rsidRPr="007B412B">
        <w:rPr>
          <w:rFonts w:ascii="Arial" w:hAnsi="Arial"/>
          <w:sz w:val="20"/>
        </w:rPr>
        <w:t>PCC members who</w:t>
      </w:r>
      <w:r>
        <w:rPr>
          <w:rFonts w:ascii="Arial" w:hAnsi="Arial"/>
          <w:sz w:val="20"/>
        </w:rPr>
        <w:t xml:space="preserve"> have served from 1 January 20</w:t>
      </w:r>
      <w:r w:rsidR="003062A7">
        <w:rPr>
          <w:rFonts w:ascii="Arial" w:hAnsi="Arial"/>
          <w:sz w:val="20"/>
        </w:rPr>
        <w:t>20</w:t>
      </w:r>
      <w:r w:rsidRPr="007B412B">
        <w:rPr>
          <w:rFonts w:ascii="Arial" w:hAnsi="Arial"/>
          <w:sz w:val="20"/>
        </w:rPr>
        <w:t xml:space="preserve"> until the date this report was approved are:</w:t>
      </w:r>
    </w:p>
    <w:p w14:paraId="142F42C4" w14:textId="77777777" w:rsidR="00CD02EB" w:rsidRPr="007B412B" w:rsidRDefault="00CD02EB" w:rsidP="008A2E99">
      <w:pPr>
        <w:spacing w:afterLines="240" w:after="576"/>
        <w:contextualSpacing/>
        <w:rPr>
          <w:rFonts w:ascii="Arial" w:hAnsi="Arial"/>
          <w:sz w:val="20"/>
        </w:rPr>
      </w:pPr>
    </w:p>
    <w:p w14:paraId="7421160B"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color w:val="000000" w:themeColor="text1"/>
          <w:sz w:val="20"/>
        </w:rPr>
        <w:t>Incumbent</w:t>
      </w:r>
      <w:r w:rsidRPr="00EA5085">
        <w:rPr>
          <w:rFonts w:ascii="Arial" w:hAnsi="Arial"/>
          <w:color w:val="000000" w:themeColor="text1"/>
          <w:sz w:val="20"/>
        </w:rPr>
        <w:t>:</w:t>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bookmarkStart w:id="1" w:name="OLE_LINK1"/>
      <w:r w:rsidRPr="00EA5085">
        <w:rPr>
          <w:rFonts w:ascii="Arial" w:hAnsi="Arial"/>
          <w:color w:val="000000" w:themeColor="text1"/>
          <w:sz w:val="20"/>
        </w:rPr>
        <w:t>The Revd Jonathan Kester</w:t>
      </w:r>
      <w:r w:rsidRPr="00EA5085">
        <w:rPr>
          <w:rFonts w:ascii="Arial" w:hAnsi="Arial"/>
          <w:color w:val="000000" w:themeColor="text1"/>
          <w:sz w:val="20"/>
        </w:rPr>
        <w:tab/>
      </w:r>
      <w:r w:rsidRPr="00EA5085">
        <w:rPr>
          <w:rFonts w:ascii="Arial" w:hAnsi="Arial"/>
          <w:color w:val="000000" w:themeColor="text1"/>
          <w:sz w:val="20"/>
        </w:rPr>
        <w:tab/>
        <w:t>Chair</w:t>
      </w:r>
    </w:p>
    <w:p w14:paraId="3457A7B9"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color w:val="000000" w:themeColor="text1"/>
          <w:sz w:val="20"/>
        </w:rPr>
        <w:t>SSM Assistant Priest</w:t>
      </w:r>
      <w:r w:rsidRPr="00EA5085">
        <w:rPr>
          <w:rFonts w:ascii="Arial" w:hAnsi="Arial"/>
          <w:color w:val="000000" w:themeColor="text1"/>
          <w:sz w:val="20"/>
        </w:rPr>
        <w:t>:</w:t>
      </w:r>
      <w:r w:rsidRPr="00EA5085">
        <w:rPr>
          <w:rFonts w:ascii="Arial" w:hAnsi="Arial"/>
          <w:color w:val="000000" w:themeColor="text1"/>
          <w:sz w:val="20"/>
        </w:rPr>
        <w:tab/>
      </w:r>
      <w:r w:rsidRPr="00EA5085">
        <w:rPr>
          <w:rFonts w:ascii="Arial" w:hAnsi="Arial"/>
          <w:color w:val="000000" w:themeColor="text1"/>
          <w:sz w:val="20"/>
        </w:rPr>
        <w:tab/>
        <w:t xml:space="preserve">The Revd Annette </w:t>
      </w:r>
      <w:proofErr w:type="spellStart"/>
      <w:r w:rsidRPr="00EA5085">
        <w:rPr>
          <w:rFonts w:ascii="Arial" w:hAnsi="Arial"/>
          <w:color w:val="000000" w:themeColor="text1"/>
          <w:sz w:val="20"/>
        </w:rPr>
        <w:t>Fritze</w:t>
      </w:r>
      <w:proofErr w:type="spellEnd"/>
      <w:r w:rsidRPr="00EA5085">
        <w:rPr>
          <w:rFonts w:ascii="Arial" w:hAnsi="Arial"/>
          <w:color w:val="000000" w:themeColor="text1"/>
          <w:sz w:val="20"/>
        </w:rPr>
        <w:t>-Shanks</w:t>
      </w:r>
      <w:r w:rsidRPr="00EA5085">
        <w:rPr>
          <w:rFonts w:ascii="Arial" w:hAnsi="Arial"/>
          <w:color w:val="000000" w:themeColor="text1"/>
          <w:sz w:val="20"/>
        </w:rPr>
        <w:tab/>
        <w:t>PCC Safeguarding Officer</w:t>
      </w:r>
    </w:p>
    <w:p w14:paraId="21CA2446" w14:textId="16A8D5C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iCs/>
          <w:color w:val="000000" w:themeColor="text1"/>
          <w:sz w:val="20"/>
        </w:rPr>
        <w:t>SSM Assistant Curate:</w:t>
      </w:r>
      <w:r w:rsidRPr="00EA5085">
        <w:rPr>
          <w:rFonts w:ascii="Arial" w:hAnsi="Arial"/>
          <w:i/>
          <w:iCs/>
          <w:color w:val="000000" w:themeColor="text1"/>
          <w:sz w:val="20"/>
        </w:rPr>
        <w:tab/>
      </w:r>
      <w:r w:rsidRPr="00EA5085">
        <w:rPr>
          <w:rFonts w:ascii="Arial" w:hAnsi="Arial"/>
          <w:color w:val="000000" w:themeColor="text1"/>
          <w:sz w:val="20"/>
        </w:rPr>
        <w:tab/>
        <w:t>The Revd Andy Arnell</w:t>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05C3D5E9" w14:textId="77777777" w:rsidR="00CD02EB" w:rsidRPr="00EA5085" w:rsidRDefault="00CD02EB" w:rsidP="008A2E99">
      <w:pPr>
        <w:spacing w:afterLines="240" w:after="576"/>
        <w:contextualSpacing/>
        <w:rPr>
          <w:rFonts w:ascii="Arial" w:hAnsi="Arial"/>
          <w:i/>
          <w:color w:val="000000" w:themeColor="text1"/>
          <w:sz w:val="20"/>
        </w:rPr>
      </w:pPr>
    </w:p>
    <w:p w14:paraId="44F20C15" w14:textId="77777777" w:rsidR="00CD02EB" w:rsidRPr="00EA5085" w:rsidRDefault="00CD02EB" w:rsidP="008A2E99">
      <w:pPr>
        <w:spacing w:afterLines="240" w:after="576"/>
        <w:contextualSpacing/>
        <w:rPr>
          <w:rFonts w:ascii="Arial" w:hAnsi="Arial"/>
          <w:i/>
          <w:color w:val="000000" w:themeColor="text1"/>
          <w:sz w:val="20"/>
        </w:rPr>
      </w:pPr>
      <w:r w:rsidRPr="00EA5085">
        <w:rPr>
          <w:rFonts w:ascii="Arial" w:hAnsi="Arial"/>
          <w:i/>
          <w:color w:val="000000" w:themeColor="text1"/>
          <w:sz w:val="20"/>
        </w:rPr>
        <w:t>Churchwardens:</w:t>
      </w:r>
      <w:r w:rsidRPr="00EA5085">
        <w:rPr>
          <w:rFonts w:ascii="Arial" w:hAnsi="Arial"/>
          <w:i/>
          <w:color w:val="000000" w:themeColor="text1"/>
          <w:sz w:val="20"/>
        </w:rPr>
        <w:tab/>
      </w:r>
      <w:r w:rsidRPr="00EA5085">
        <w:rPr>
          <w:rFonts w:ascii="Arial" w:hAnsi="Arial"/>
          <w:i/>
          <w:color w:val="000000" w:themeColor="text1"/>
          <w:sz w:val="20"/>
        </w:rPr>
        <w:tab/>
      </w:r>
    </w:p>
    <w:p w14:paraId="14C66390" w14:textId="77777777" w:rsidR="00CD02EB" w:rsidRPr="00EA5085" w:rsidRDefault="00CD02EB" w:rsidP="008A2E99">
      <w:pPr>
        <w:spacing w:afterLines="240" w:after="576"/>
        <w:ind w:left="1598" w:firstLine="562"/>
        <w:contextualSpacing/>
        <w:rPr>
          <w:rFonts w:ascii="Arial" w:hAnsi="Arial"/>
          <w:color w:val="000000" w:themeColor="text1"/>
          <w:sz w:val="20"/>
        </w:rPr>
      </w:pPr>
      <w:r w:rsidRPr="00EA5085">
        <w:rPr>
          <w:rFonts w:ascii="Arial" w:hAnsi="Arial"/>
          <w:color w:val="000000" w:themeColor="text1"/>
          <w:sz w:val="20"/>
        </w:rPr>
        <w:tab/>
        <w:t>Robert Cox</w:t>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19E64E4D" w14:textId="77777777" w:rsidR="00CD02EB" w:rsidRPr="00EA5085" w:rsidRDefault="00CD02EB" w:rsidP="008A2E99">
      <w:pPr>
        <w:spacing w:afterLines="240" w:after="576"/>
        <w:ind w:left="1598" w:firstLine="562"/>
        <w:contextualSpacing/>
        <w:rPr>
          <w:rFonts w:ascii="Arial" w:hAnsi="Arial"/>
          <w:color w:val="000000" w:themeColor="text1"/>
          <w:sz w:val="20"/>
        </w:rPr>
      </w:pPr>
      <w:r w:rsidRPr="00EA5085">
        <w:rPr>
          <w:rFonts w:ascii="Arial" w:hAnsi="Arial"/>
          <w:color w:val="000000" w:themeColor="text1"/>
          <w:sz w:val="20"/>
        </w:rPr>
        <w:tab/>
      </w:r>
      <w:proofErr w:type="spellStart"/>
      <w:r w:rsidRPr="00EA5085">
        <w:rPr>
          <w:rFonts w:ascii="Arial" w:hAnsi="Arial"/>
          <w:color w:val="000000" w:themeColor="text1"/>
          <w:sz w:val="20"/>
        </w:rPr>
        <w:t>Harin</w:t>
      </w:r>
      <w:proofErr w:type="spellEnd"/>
      <w:r w:rsidRPr="00EA5085">
        <w:rPr>
          <w:rFonts w:ascii="Arial" w:hAnsi="Arial"/>
          <w:color w:val="000000" w:themeColor="text1"/>
          <w:sz w:val="20"/>
        </w:rPr>
        <w:t xml:space="preserve"> </w:t>
      </w:r>
      <w:proofErr w:type="spellStart"/>
      <w:r w:rsidRPr="00EA5085">
        <w:rPr>
          <w:rFonts w:ascii="Arial" w:hAnsi="Arial"/>
          <w:color w:val="000000" w:themeColor="text1"/>
          <w:sz w:val="20"/>
        </w:rPr>
        <w:t>Perera</w:t>
      </w:r>
      <w:proofErr w:type="spellEnd"/>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3356A249" w14:textId="77777777" w:rsidR="00CD02EB" w:rsidRPr="00EA5085" w:rsidRDefault="00CD02EB" w:rsidP="008A2E99">
      <w:pPr>
        <w:spacing w:afterLines="240" w:after="576"/>
        <w:contextualSpacing/>
        <w:rPr>
          <w:rFonts w:ascii="Arial" w:hAnsi="Arial"/>
          <w:i/>
          <w:color w:val="000000" w:themeColor="text1"/>
          <w:sz w:val="20"/>
        </w:rPr>
      </w:pPr>
    </w:p>
    <w:p w14:paraId="1D9C9AD8" w14:textId="2B7A4AE6" w:rsidR="00CD02EB" w:rsidRPr="00EA5085" w:rsidRDefault="00CD02EB" w:rsidP="008A2E99">
      <w:pPr>
        <w:spacing w:afterLines="240" w:after="576"/>
        <w:contextualSpacing/>
        <w:rPr>
          <w:rFonts w:ascii="Arial" w:hAnsi="Arial"/>
          <w:i/>
          <w:color w:val="000000" w:themeColor="text1"/>
          <w:sz w:val="20"/>
        </w:rPr>
      </w:pPr>
      <w:r w:rsidRPr="00EA5085">
        <w:rPr>
          <w:rFonts w:ascii="Arial" w:hAnsi="Arial"/>
          <w:i/>
          <w:color w:val="000000" w:themeColor="text1"/>
          <w:sz w:val="20"/>
        </w:rPr>
        <w:t>Representatives on the Deanery Synod:</w:t>
      </w:r>
      <w:r w:rsidR="006F3A92" w:rsidRPr="00EA5085">
        <w:rPr>
          <w:rFonts w:ascii="Arial" w:hAnsi="Arial"/>
          <w:i/>
          <w:color w:val="000000" w:themeColor="text1"/>
          <w:sz w:val="20"/>
        </w:rPr>
        <w:t xml:space="preserve"> (all elected for the Triennium 2020-23 at APCM 2020)</w:t>
      </w:r>
    </w:p>
    <w:p w14:paraId="1BED1F85"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72DEFCFE"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t>Mina Cummings</w:t>
      </w:r>
    </w:p>
    <w:p w14:paraId="3EFE39DA" w14:textId="77777777" w:rsidR="006F3A92" w:rsidRPr="00EA5085" w:rsidRDefault="00CD02EB" w:rsidP="008A2E99">
      <w:pPr>
        <w:spacing w:afterLines="240" w:after="576"/>
        <w:ind w:left="2318" w:firstLine="562"/>
        <w:contextualSpacing/>
        <w:rPr>
          <w:rFonts w:ascii="Arial" w:hAnsi="Arial"/>
          <w:color w:val="000000" w:themeColor="text1"/>
          <w:sz w:val="20"/>
        </w:rPr>
      </w:pPr>
      <w:r w:rsidRPr="00EA5085">
        <w:rPr>
          <w:rFonts w:ascii="Arial" w:hAnsi="Arial"/>
          <w:color w:val="000000" w:themeColor="text1"/>
          <w:sz w:val="20"/>
        </w:rPr>
        <w:t>Casey Hammett</w:t>
      </w:r>
      <w:r w:rsidRPr="00EA5085">
        <w:rPr>
          <w:rFonts w:ascii="Arial" w:hAnsi="Arial"/>
          <w:color w:val="000000" w:themeColor="text1"/>
          <w:sz w:val="20"/>
        </w:rPr>
        <w:tab/>
      </w:r>
    </w:p>
    <w:p w14:paraId="2700C6F6" w14:textId="73710DDB" w:rsidR="006F3A92" w:rsidRPr="00EA5085" w:rsidRDefault="006F3A92" w:rsidP="008A2E99">
      <w:pPr>
        <w:spacing w:afterLines="240" w:after="576"/>
        <w:ind w:left="2318" w:firstLine="562"/>
        <w:contextualSpacing/>
        <w:rPr>
          <w:rFonts w:ascii="Arial" w:hAnsi="Arial"/>
          <w:color w:val="000000" w:themeColor="text1"/>
          <w:sz w:val="20"/>
        </w:rPr>
      </w:pPr>
      <w:proofErr w:type="spellStart"/>
      <w:r w:rsidRPr="00EA5085">
        <w:rPr>
          <w:rFonts w:ascii="Arial" w:hAnsi="Arial"/>
          <w:color w:val="000000" w:themeColor="text1"/>
          <w:sz w:val="20"/>
        </w:rPr>
        <w:t>Malvika</w:t>
      </w:r>
      <w:proofErr w:type="spellEnd"/>
      <w:r w:rsidRPr="00EA5085">
        <w:rPr>
          <w:rFonts w:ascii="Arial" w:hAnsi="Arial"/>
          <w:color w:val="000000" w:themeColor="text1"/>
          <w:sz w:val="20"/>
        </w:rPr>
        <w:t xml:space="preserve"> </w:t>
      </w:r>
      <w:proofErr w:type="spellStart"/>
      <w:r w:rsidRPr="00EA5085">
        <w:rPr>
          <w:rFonts w:ascii="Arial" w:hAnsi="Arial"/>
          <w:color w:val="000000" w:themeColor="text1"/>
          <w:sz w:val="20"/>
        </w:rPr>
        <w:t>Iyer</w:t>
      </w:r>
      <w:proofErr w:type="spellEnd"/>
      <w:r w:rsidR="00CD02EB" w:rsidRPr="00EA5085">
        <w:rPr>
          <w:rFonts w:ascii="Arial" w:hAnsi="Arial"/>
          <w:color w:val="000000" w:themeColor="text1"/>
          <w:sz w:val="20"/>
        </w:rPr>
        <w:tab/>
      </w:r>
      <w:r w:rsidR="00FB6918">
        <w:rPr>
          <w:rFonts w:ascii="Arial" w:hAnsi="Arial"/>
          <w:color w:val="000000" w:themeColor="text1"/>
          <w:sz w:val="20"/>
        </w:rPr>
        <w:tab/>
        <w:t>From APCM 2020</w:t>
      </w:r>
    </w:p>
    <w:p w14:paraId="40C16A21" w14:textId="327A9520" w:rsidR="006F3A92" w:rsidRPr="00EA5085" w:rsidRDefault="006F3A92" w:rsidP="008A2E99">
      <w:pPr>
        <w:spacing w:afterLines="240" w:after="576"/>
        <w:ind w:left="2318" w:firstLine="562"/>
        <w:contextualSpacing/>
        <w:rPr>
          <w:rFonts w:ascii="Arial" w:hAnsi="Arial"/>
          <w:color w:val="000000" w:themeColor="text1"/>
          <w:sz w:val="20"/>
        </w:rPr>
      </w:pPr>
      <w:r w:rsidRPr="00EA5085">
        <w:rPr>
          <w:rFonts w:ascii="Arial" w:hAnsi="Arial"/>
          <w:color w:val="000000" w:themeColor="text1"/>
          <w:sz w:val="20"/>
        </w:rPr>
        <w:t>Steve McNeilly</w:t>
      </w:r>
      <w:r w:rsidRPr="00EA5085">
        <w:rPr>
          <w:rFonts w:ascii="Arial" w:hAnsi="Arial"/>
          <w:color w:val="000000" w:themeColor="text1"/>
          <w:sz w:val="20"/>
        </w:rPr>
        <w:tab/>
      </w:r>
      <w:r w:rsidRPr="00EA5085">
        <w:rPr>
          <w:rFonts w:ascii="Arial" w:hAnsi="Arial"/>
          <w:color w:val="000000" w:themeColor="text1"/>
          <w:sz w:val="20"/>
        </w:rPr>
        <w:tab/>
        <w:t>To APCM 2020</w:t>
      </w:r>
      <w:r w:rsidRPr="00EA5085">
        <w:rPr>
          <w:rFonts w:ascii="Arial" w:hAnsi="Arial"/>
          <w:color w:val="000000" w:themeColor="text1"/>
          <w:sz w:val="20"/>
        </w:rPr>
        <w:tab/>
      </w:r>
      <w:r w:rsidR="00CD02EB" w:rsidRPr="00EA5085">
        <w:rPr>
          <w:rFonts w:ascii="Arial" w:hAnsi="Arial"/>
          <w:color w:val="000000" w:themeColor="text1"/>
          <w:sz w:val="20"/>
        </w:rPr>
        <w:tab/>
      </w:r>
    </w:p>
    <w:p w14:paraId="6F9C87A5" w14:textId="444F915F" w:rsidR="00CD02EB" w:rsidRPr="00EA5085" w:rsidRDefault="006F3A92" w:rsidP="008A2E99">
      <w:pPr>
        <w:spacing w:afterLines="240" w:after="576"/>
        <w:ind w:left="2318" w:firstLine="562"/>
        <w:contextualSpacing/>
        <w:rPr>
          <w:rFonts w:ascii="Arial" w:hAnsi="Arial"/>
          <w:color w:val="000000" w:themeColor="text1"/>
          <w:sz w:val="20"/>
        </w:rPr>
      </w:pPr>
      <w:r w:rsidRPr="00EA5085">
        <w:rPr>
          <w:rFonts w:ascii="Arial" w:hAnsi="Arial"/>
          <w:color w:val="000000" w:themeColor="text1"/>
          <w:sz w:val="20"/>
        </w:rPr>
        <w:t xml:space="preserve">Diana </w:t>
      </w:r>
      <w:proofErr w:type="spellStart"/>
      <w:r w:rsidRPr="00EA5085">
        <w:rPr>
          <w:rFonts w:ascii="Arial" w:hAnsi="Arial"/>
          <w:color w:val="000000" w:themeColor="text1"/>
          <w:sz w:val="20"/>
        </w:rPr>
        <w:t>Malzer</w:t>
      </w:r>
      <w:proofErr w:type="spellEnd"/>
      <w:r w:rsidRPr="00EA5085">
        <w:rPr>
          <w:rFonts w:ascii="Arial" w:hAnsi="Arial"/>
          <w:color w:val="000000" w:themeColor="text1"/>
          <w:sz w:val="20"/>
        </w:rPr>
        <w:tab/>
      </w:r>
      <w:r w:rsidRPr="00EA5085">
        <w:rPr>
          <w:rFonts w:ascii="Arial" w:hAnsi="Arial"/>
          <w:color w:val="000000" w:themeColor="text1"/>
          <w:sz w:val="20"/>
        </w:rPr>
        <w:tab/>
        <w:t xml:space="preserve">Electoral Roll Officer </w:t>
      </w:r>
      <w:r w:rsidR="00CD02EB" w:rsidRPr="00EA5085">
        <w:rPr>
          <w:rFonts w:ascii="Arial" w:hAnsi="Arial"/>
          <w:color w:val="000000" w:themeColor="text1"/>
          <w:sz w:val="20"/>
        </w:rPr>
        <w:tab/>
      </w:r>
    </w:p>
    <w:p w14:paraId="6873CB60" w14:textId="77777777" w:rsidR="00CD02EB" w:rsidRPr="00EA5085" w:rsidRDefault="00CD02EB" w:rsidP="008A2E99">
      <w:pPr>
        <w:spacing w:afterLines="240" w:after="576"/>
        <w:ind w:left="1598" w:firstLine="562"/>
        <w:contextualSpacing/>
        <w:rPr>
          <w:rFonts w:ascii="Arial" w:hAnsi="Arial"/>
          <w:color w:val="000000" w:themeColor="text1"/>
          <w:sz w:val="20"/>
        </w:rPr>
      </w:pPr>
      <w:r w:rsidRPr="00EA5085">
        <w:rPr>
          <w:rFonts w:ascii="Arial" w:hAnsi="Arial"/>
          <w:color w:val="000000" w:themeColor="text1"/>
          <w:sz w:val="20"/>
        </w:rPr>
        <w:tab/>
        <w:t>Geoffrey Shaw</w:t>
      </w:r>
    </w:p>
    <w:p w14:paraId="3D4DFDD0" w14:textId="77777777" w:rsidR="00CD02EB" w:rsidRPr="00EA5085" w:rsidRDefault="00CD02EB" w:rsidP="008A2E99">
      <w:pPr>
        <w:spacing w:afterLines="240" w:after="576"/>
        <w:ind w:left="1598" w:firstLine="562"/>
        <w:contextualSpacing/>
        <w:rPr>
          <w:rFonts w:ascii="Arial" w:hAnsi="Arial"/>
          <w:color w:val="000000" w:themeColor="text1"/>
          <w:sz w:val="20"/>
        </w:rPr>
      </w:pP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740EE987"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color w:val="000000" w:themeColor="text1"/>
          <w:sz w:val="20"/>
        </w:rPr>
        <w:t>Elected members</w:t>
      </w:r>
    </w:p>
    <w:p w14:paraId="7B21DF7E"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color w:val="000000" w:themeColor="text1"/>
          <w:sz w:val="20"/>
        </w:rPr>
        <w:tab/>
      </w:r>
    </w:p>
    <w:p w14:paraId="5D87E3ED" w14:textId="01EE9419" w:rsidR="00CD02EB" w:rsidRPr="00EA5085" w:rsidRDefault="00CD02EB" w:rsidP="008A2E99">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 xml:space="preserve">Sarah </w:t>
      </w:r>
      <w:proofErr w:type="spellStart"/>
      <w:r w:rsidRPr="00EA5085">
        <w:rPr>
          <w:rFonts w:ascii="Arial" w:hAnsi="Arial"/>
          <w:color w:val="000000" w:themeColor="text1"/>
          <w:sz w:val="20"/>
        </w:rPr>
        <w:t>Barabas</w:t>
      </w:r>
      <w:proofErr w:type="spellEnd"/>
      <w:r w:rsidRPr="00EA5085">
        <w:rPr>
          <w:rFonts w:ascii="Arial" w:hAnsi="Arial"/>
          <w:color w:val="000000" w:themeColor="text1"/>
          <w:sz w:val="20"/>
        </w:rPr>
        <w:tab/>
      </w:r>
      <w:r w:rsidR="006F3A92" w:rsidRPr="00EA5085">
        <w:rPr>
          <w:rFonts w:ascii="Arial" w:hAnsi="Arial"/>
          <w:color w:val="000000" w:themeColor="text1"/>
          <w:sz w:val="20"/>
        </w:rPr>
        <w:tab/>
        <w:t>To APCM 2020</w:t>
      </w:r>
    </w:p>
    <w:p w14:paraId="4A42FC90" w14:textId="3A78B544" w:rsidR="00CD02EB" w:rsidRPr="00EA5085" w:rsidRDefault="00CD02EB" w:rsidP="008A2E99">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Anthony Edwards</w:t>
      </w:r>
    </w:p>
    <w:p w14:paraId="06E00B8A" w14:textId="38B43596" w:rsidR="00CD02EB" w:rsidRPr="00EA5085" w:rsidRDefault="00CD02EB" w:rsidP="008A2E99">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Clare Fuller</w:t>
      </w:r>
      <w:r w:rsidRPr="00EA5085">
        <w:rPr>
          <w:rFonts w:ascii="Arial" w:hAnsi="Arial"/>
          <w:color w:val="000000" w:themeColor="text1"/>
          <w:sz w:val="20"/>
        </w:rPr>
        <w:tab/>
      </w:r>
      <w:r w:rsidRPr="00EA5085">
        <w:rPr>
          <w:rFonts w:ascii="Arial" w:hAnsi="Arial"/>
          <w:color w:val="000000" w:themeColor="text1"/>
          <w:sz w:val="20"/>
        </w:rPr>
        <w:tab/>
        <w:t>PCC Secretary</w:t>
      </w:r>
    </w:p>
    <w:p w14:paraId="5C275DD6" w14:textId="77777777" w:rsidR="00CD02EB" w:rsidRPr="00EA5085" w:rsidRDefault="00CD02EB" w:rsidP="008A2E99">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Claire Hammett</w:t>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7D02C02E" w14:textId="3ECFCB1F" w:rsidR="006F3A92" w:rsidRPr="00EA5085" w:rsidRDefault="003062A7" w:rsidP="006F3A92">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 xml:space="preserve">Mark </w:t>
      </w:r>
      <w:proofErr w:type="spellStart"/>
      <w:r w:rsidRPr="00EA5085">
        <w:rPr>
          <w:rFonts w:ascii="Arial" w:hAnsi="Arial"/>
          <w:color w:val="000000" w:themeColor="text1"/>
          <w:sz w:val="20"/>
        </w:rPr>
        <w:t>Hyoms</w:t>
      </w:r>
      <w:proofErr w:type="spellEnd"/>
      <w:r w:rsidRPr="00EA5085">
        <w:rPr>
          <w:rFonts w:ascii="Arial" w:hAnsi="Arial"/>
          <w:color w:val="000000" w:themeColor="text1"/>
          <w:sz w:val="20"/>
        </w:rPr>
        <w:tab/>
      </w:r>
      <w:r w:rsidRPr="00EA5085">
        <w:rPr>
          <w:rFonts w:ascii="Arial" w:hAnsi="Arial"/>
          <w:color w:val="000000" w:themeColor="text1"/>
          <w:sz w:val="20"/>
        </w:rPr>
        <w:tab/>
      </w:r>
      <w:proofErr w:type="gramStart"/>
      <w:r w:rsidR="006F3A92" w:rsidRPr="00EA5085">
        <w:rPr>
          <w:rFonts w:ascii="Arial" w:hAnsi="Arial"/>
          <w:color w:val="000000" w:themeColor="text1"/>
          <w:sz w:val="20"/>
        </w:rPr>
        <w:t>From</w:t>
      </w:r>
      <w:proofErr w:type="gramEnd"/>
      <w:r w:rsidR="006F3A92" w:rsidRPr="00EA5085">
        <w:rPr>
          <w:rFonts w:ascii="Arial" w:hAnsi="Arial"/>
          <w:color w:val="000000" w:themeColor="text1"/>
          <w:sz w:val="20"/>
        </w:rPr>
        <w:t xml:space="preserve"> APCM 2020 (</w:t>
      </w:r>
      <w:r w:rsidRPr="00EA5085">
        <w:rPr>
          <w:rFonts w:ascii="Arial" w:hAnsi="Arial"/>
          <w:color w:val="000000" w:themeColor="text1"/>
          <w:sz w:val="20"/>
        </w:rPr>
        <w:t xml:space="preserve">Appt: </w:t>
      </w:r>
      <w:r w:rsidR="006F3A92" w:rsidRPr="00EA5085">
        <w:rPr>
          <w:rFonts w:ascii="Arial" w:hAnsi="Arial"/>
          <w:color w:val="000000" w:themeColor="text1"/>
          <w:sz w:val="20"/>
        </w:rPr>
        <w:t xml:space="preserve">26.10.20 </w:t>
      </w:r>
      <w:r w:rsidRPr="00EA5085">
        <w:rPr>
          <w:rFonts w:ascii="Arial" w:hAnsi="Arial"/>
          <w:color w:val="000000" w:themeColor="text1"/>
          <w:sz w:val="20"/>
        </w:rPr>
        <w:t>PCC Treasurer</w:t>
      </w:r>
      <w:r w:rsidR="006F3A92" w:rsidRPr="00EA5085">
        <w:rPr>
          <w:rFonts w:ascii="Arial" w:hAnsi="Arial"/>
          <w:color w:val="000000" w:themeColor="text1"/>
          <w:sz w:val="20"/>
        </w:rPr>
        <w:t>)</w:t>
      </w:r>
      <w:r w:rsidR="00CD02EB" w:rsidRPr="00EA5085">
        <w:rPr>
          <w:rFonts w:ascii="Arial" w:hAnsi="Arial"/>
          <w:color w:val="000000" w:themeColor="text1"/>
          <w:sz w:val="20"/>
        </w:rPr>
        <w:tab/>
      </w:r>
      <w:r w:rsidR="006F3A92" w:rsidRPr="00EA5085">
        <w:rPr>
          <w:rFonts w:ascii="Arial" w:hAnsi="Arial"/>
          <w:color w:val="000000" w:themeColor="text1"/>
          <w:sz w:val="20"/>
        </w:rPr>
        <w:tab/>
        <w:t xml:space="preserve">Parisa </w:t>
      </w:r>
      <w:proofErr w:type="spellStart"/>
      <w:r w:rsidR="006F3A92" w:rsidRPr="00EA5085">
        <w:rPr>
          <w:rFonts w:ascii="Arial" w:hAnsi="Arial"/>
          <w:color w:val="000000" w:themeColor="text1"/>
          <w:sz w:val="20"/>
        </w:rPr>
        <w:t>Keshtkar</w:t>
      </w:r>
      <w:proofErr w:type="spellEnd"/>
      <w:r w:rsidR="006F3A92" w:rsidRPr="00EA5085">
        <w:rPr>
          <w:rFonts w:ascii="Arial" w:hAnsi="Arial"/>
          <w:color w:val="000000" w:themeColor="text1"/>
          <w:sz w:val="20"/>
        </w:rPr>
        <w:tab/>
      </w:r>
      <w:r w:rsidR="006F3A92" w:rsidRPr="00EA5085">
        <w:rPr>
          <w:rFonts w:ascii="Arial" w:hAnsi="Arial"/>
          <w:color w:val="000000" w:themeColor="text1"/>
          <w:sz w:val="20"/>
        </w:rPr>
        <w:tab/>
      </w:r>
    </w:p>
    <w:p w14:paraId="089E66AA" w14:textId="7869BBF5" w:rsidR="006F3A92" w:rsidRPr="00EA5085" w:rsidRDefault="006F3A92" w:rsidP="006F3A92">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Steve McNeilly</w:t>
      </w:r>
    </w:p>
    <w:p w14:paraId="6D47B720" w14:textId="7C559184" w:rsidR="00CD02EB" w:rsidRPr="00EA5085" w:rsidRDefault="00CD02EB" w:rsidP="003062A7">
      <w:pPr>
        <w:spacing w:afterLines="240" w:after="576"/>
        <w:ind w:left="2160" w:firstLine="720"/>
        <w:contextualSpacing/>
        <w:rPr>
          <w:rFonts w:ascii="Arial" w:hAnsi="Arial"/>
          <w:color w:val="000000" w:themeColor="text1"/>
          <w:sz w:val="20"/>
        </w:rPr>
      </w:pPr>
      <w:r w:rsidRPr="00EA5085">
        <w:rPr>
          <w:rFonts w:ascii="Arial" w:hAnsi="Arial"/>
          <w:color w:val="000000" w:themeColor="text1"/>
          <w:sz w:val="20"/>
        </w:rPr>
        <w:t>Rob Marshall</w:t>
      </w:r>
      <w:r w:rsidRPr="00EA5085">
        <w:rPr>
          <w:rFonts w:ascii="Arial" w:hAnsi="Arial"/>
          <w:color w:val="000000" w:themeColor="text1"/>
          <w:sz w:val="20"/>
        </w:rPr>
        <w:tab/>
      </w:r>
      <w:r w:rsidRPr="00EA5085">
        <w:rPr>
          <w:rFonts w:ascii="Arial" w:hAnsi="Arial"/>
          <w:color w:val="000000" w:themeColor="text1"/>
          <w:sz w:val="20"/>
        </w:rPr>
        <w:tab/>
      </w:r>
      <w:r w:rsidR="006F3A92" w:rsidRPr="00EA5085">
        <w:rPr>
          <w:rFonts w:ascii="Arial" w:hAnsi="Arial"/>
          <w:color w:val="000000" w:themeColor="text1"/>
          <w:sz w:val="20"/>
        </w:rPr>
        <w:t>To APCM 2020 (</w:t>
      </w:r>
      <w:proofErr w:type="spellStart"/>
      <w:r w:rsidR="003062A7" w:rsidRPr="00EA5085">
        <w:rPr>
          <w:rFonts w:ascii="Arial" w:hAnsi="Arial"/>
          <w:color w:val="000000" w:themeColor="text1"/>
          <w:sz w:val="20"/>
        </w:rPr>
        <w:t>Res’d</w:t>
      </w:r>
      <w:proofErr w:type="spellEnd"/>
      <w:r w:rsidR="003062A7" w:rsidRPr="00EA5085">
        <w:rPr>
          <w:rFonts w:ascii="Arial" w:hAnsi="Arial"/>
          <w:color w:val="000000" w:themeColor="text1"/>
          <w:sz w:val="20"/>
        </w:rPr>
        <w:t xml:space="preserve">: </w:t>
      </w:r>
      <w:r w:rsidR="006F3A92" w:rsidRPr="00EA5085">
        <w:rPr>
          <w:rFonts w:ascii="Arial" w:hAnsi="Arial"/>
          <w:color w:val="000000" w:themeColor="text1"/>
          <w:sz w:val="20"/>
        </w:rPr>
        <w:t xml:space="preserve">26.10.20 </w:t>
      </w:r>
      <w:r w:rsidRPr="00EA5085">
        <w:rPr>
          <w:rFonts w:ascii="Arial" w:hAnsi="Arial"/>
          <w:color w:val="000000" w:themeColor="text1"/>
          <w:sz w:val="20"/>
        </w:rPr>
        <w:t>PCC Treasurer</w:t>
      </w:r>
      <w:r w:rsidR="006F3A92" w:rsidRPr="00EA5085">
        <w:rPr>
          <w:rFonts w:ascii="Arial" w:hAnsi="Arial"/>
          <w:color w:val="000000" w:themeColor="text1"/>
          <w:sz w:val="20"/>
        </w:rPr>
        <w:t>)</w:t>
      </w:r>
    </w:p>
    <w:p w14:paraId="73494567" w14:textId="43CECD0A" w:rsidR="00CD02EB" w:rsidRPr="00EA5085" w:rsidRDefault="00CD02EB" w:rsidP="003062A7">
      <w:pPr>
        <w:spacing w:afterLines="240" w:after="576"/>
        <w:ind w:left="2160" w:firstLine="720"/>
        <w:contextualSpacing/>
        <w:rPr>
          <w:rFonts w:ascii="Arial" w:hAnsi="Arial"/>
          <w:color w:val="000000" w:themeColor="text1"/>
          <w:sz w:val="20"/>
        </w:rPr>
      </w:pPr>
      <w:r w:rsidRPr="00EA5085">
        <w:rPr>
          <w:rFonts w:ascii="Arial" w:hAnsi="Arial"/>
          <w:color w:val="000000" w:themeColor="text1"/>
          <w:sz w:val="20"/>
        </w:rPr>
        <w:t>Jilly Morris</w:t>
      </w:r>
    </w:p>
    <w:p w14:paraId="5CF86725" w14:textId="2294FAF9" w:rsidR="00CD02EB" w:rsidRPr="00EA5085" w:rsidRDefault="00CD02EB" w:rsidP="008A2E99">
      <w:pPr>
        <w:spacing w:afterLines="240" w:after="576"/>
        <w:ind w:left="1528" w:firstLine="720"/>
        <w:contextualSpacing/>
        <w:rPr>
          <w:rFonts w:ascii="Arial" w:hAnsi="Arial"/>
          <w:color w:val="000000" w:themeColor="text1"/>
          <w:sz w:val="20"/>
        </w:rPr>
      </w:pPr>
      <w:r w:rsidRPr="00EA5085">
        <w:rPr>
          <w:rFonts w:ascii="Arial" w:hAnsi="Arial"/>
          <w:color w:val="000000" w:themeColor="text1"/>
          <w:sz w:val="20"/>
        </w:rPr>
        <w:tab/>
        <w:t xml:space="preserve">Carrie </w:t>
      </w:r>
      <w:proofErr w:type="spellStart"/>
      <w:r w:rsidRPr="00EA5085">
        <w:rPr>
          <w:rFonts w:ascii="Arial" w:hAnsi="Arial"/>
          <w:color w:val="000000" w:themeColor="text1"/>
          <w:sz w:val="20"/>
        </w:rPr>
        <w:t>Reiners</w:t>
      </w:r>
      <w:proofErr w:type="spellEnd"/>
      <w:r w:rsidRPr="00EA5085">
        <w:rPr>
          <w:rFonts w:ascii="Arial" w:hAnsi="Arial"/>
          <w:color w:val="000000" w:themeColor="text1"/>
          <w:sz w:val="20"/>
        </w:rPr>
        <w:tab/>
      </w:r>
    </w:p>
    <w:p w14:paraId="680629C2" w14:textId="673B4D15" w:rsidR="00CD02EB" w:rsidRPr="00EA5085" w:rsidRDefault="00CD02EB" w:rsidP="004D1336">
      <w:pPr>
        <w:spacing w:afterLines="240" w:after="576"/>
        <w:ind w:left="1528" w:firstLine="720"/>
        <w:contextualSpacing/>
        <w:rPr>
          <w:rFonts w:ascii="Arial" w:hAnsi="Arial"/>
          <w:color w:val="000000" w:themeColor="text1"/>
          <w:sz w:val="20"/>
        </w:rPr>
      </w:pPr>
      <w:r w:rsidRPr="00EA5085">
        <w:rPr>
          <w:rFonts w:ascii="Arial" w:hAnsi="Arial"/>
          <w:color w:val="000000" w:themeColor="text1"/>
          <w:sz w:val="20"/>
        </w:rPr>
        <w:tab/>
        <w:t xml:space="preserve">Nadia Ouled </w:t>
      </w:r>
      <w:proofErr w:type="spellStart"/>
      <w:r w:rsidRPr="00EA5085">
        <w:rPr>
          <w:rFonts w:ascii="Arial" w:hAnsi="Arial"/>
          <w:color w:val="000000" w:themeColor="text1"/>
          <w:sz w:val="20"/>
        </w:rPr>
        <w:t>Zaoui</w:t>
      </w:r>
      <w:proofErr w:type="spellEnd"/>
    </w:p>
    <w:p w14:paraId="47C84DA6" w14:textId="41AEB9EE" w:rsidR="00054A40" w:rsidRPr="00EA5085" w:rsidRDefault="00054A40" w:rsidP="00054A40">
      <w:pPr>
        <w:spacing w:afterLines="150" w:after="360"/>
        <w:ind w:left="1525" w:firstLine="720"/>
        <w:contextualSpacing/>
        <w:rPr>
          <w:rFonts w:ascii="Arial" w:hAnsi="Arial"/>
          <w:color w:val="000000" w:themeColor="text1"/>
          <w:sz w:val="20"/>
        </w:rPr>
      </w:pPr>
      <w:r w:rsidRPr="00EA5085">
        <w:rPr>
          <w:rFonts w:ascii="Arial" w:hAnsi="Arial"/>
          <w:color w:val="000000" w:themeColor="text1"/>
          <w:sz w:val="20"/>
        </w:rPr>
        <w:tab/>
      </w:r>
      <w:r w:rsidR="006F3A92" w:rsidRPr="00EA5085">
        <w:rPr>
          <w:rFonts w:ascii="Arial" w:hAnsi="Arial"/>
          <w:color w:val="000000" w:themeColor="text1"/>
          <w:sz w:val="20"/>
        </w:rPr>
        <w:t>Sarah Watts</w:t>
      </w:r>
    </w:p>
    <w:bookmarkEnd w:id="1"/>
    <w:p w14:paraId="000AD62B" w14:textId="711C8F56" w:rsidR="00CD02EB" w:rsidRPr="00EA7280" w:rsidRDefault="00CD02EB" w:rsidP="00054A40">
      <w:pPr>
        <w:pStyle w:val="Heading4"/>
        <w:spacing w:before="120"/>
      </w:pPr>
      <w:r w:rsidRPr="00EA7280">
        <w:t>Structure, governance and management</w:t>
      </w:r>
    </w:p>
    <w:p w14:paraId="3AC6E1C0" w14:textId="77777777" w:rsidR="00CD02EB" w:rsidRPr="007B412B" w:rsidRDefault="00CD02EB" w:rsidP="004D1336">
      <w:pPr>
        <w:pStyle w:val="BodyText"/>
      </w:pPr>
      <w:r>
        <w:t>Members of the PCC are either ex officio or elected by the Annual Parochial Church Meeting in accordance with the Church Representation Rules.  All Church attendees are encouraged to register on the Electoral Roll and stand for election to the PCC.</w:t>
      </w:r>
    </w:p>
    <w:p w14:paraId="5875C883" w14:textId="55EB7ACF" w:rsidR="00CD02EB" w:rsidRPr="007B412B" w:rsidRDefault="00CD02EB" w:rsidP="00C95F85">
      <w:pPr>
        <w:pStyle w:val="Heading4"/>
        <w:rPr>
          <w:sz w:val="20"/>
        </w:rPr>
      </w:pPr>
      <w:r w:rsidRPr="008A2E99">
        <w:t xml:space="preserve">Objectives and activities </w:t>
      </w:r>
    </w:p>
    <w:p w14:paraId="399A2993" w14:textId="77777777" w:rsidR="00CD02EB" w:rsidRDefault="00CD02EB" w:rsidP="008A2E99">
      <w:pPr>
        <w:spacing w:afterLines="240" w:after="576"/>
        <w:contextualSpacing/>
        <w:jc w:val="both"/>
        <w:rPr>
          <w:rFonts w:ascii="Arial" w:hAnsi="Arial"/>
          <w:sz w:val="20"/>
        </w:rPr>
      </w:pPr>
      <w:r w:rsidRPr="007B412B">
        <w:rPr>
          <w:rFonts w:ascii="Arial" w:hAnsi="Arial"/>
          <w:sz w:val="20"/>
        </w:rPr>
        <w:t>Emmanuel PCC has the responsibility of cooperating with the priest in charge, Fr Jonathan Kester, in promoting in the ecclesiastical parish the whole mission of the Church, pastoral, evangelistic, social and ecumenical.  It also has maintenance responsibilities for Emmanuel Church.</w:t>
      </w:r>
    </w:p>
    <w:p w14:paraId="43A27F47" w14:textId="3B4DACE1" w:rsidR="00CD02EB" w:rsidRDefault="00CD02EB" w:rsidP="000714E8">
      <w:pPr>
        <w:pStyle w:val="Heading1"/>
      </w:pPr>
      <w:r w:rsidRPr="003C5A77">
        <w:t>Achievements and performance</w:t>
      </w:r>
    </w:p>
    <w:p w14:paraId="4CE2BAC2" w14:textId="77777777" w:rsidR="00C2311B" w:rsidRDefault="00C2311B" w:rsidP="000714E8">
      <w:pPr>
        <w:pStyle w:val="Heading1"/>
        <w:rPr>
          <w:sz w:val="22"/>
          <w:szCs w:val="22"/>
        </w:rPr>
      </w:pPr>
    </w:p>
    <w:p w14:paraId="2DEDFC0C" w14:textId="5E3FB3D4" w:rsidR="005616A9" w:rsidRDefault="005616A9" w:rsidP="000714E8">
      <w:pPr>
        <w:pStyle w:val="Heading1"/>
        <w:rPr>
          <w:sz w:val="22"/>
          <w:szCs w:val="22"/>
        </w:rPr>
      </w:pPr>
      <w:r w:rsidRPr="005616A9">
        <w:rPr>
          <w:sz w:val="22"/>
          <w:szCs w:val="22"/>
        </w:rPr>
        <w:t>Covid-19 pandemic</w:t>
      </w:r>
    </w:p>
    <w:p w14:paraId="54FC8602" w14:textId="1259A55C" w:rsidR="0048138D" w:rsidRPr="00C2311B" w:rsidRDefault="005616A9" w:rsidP="00C2311B">
      <w:pPr>
        <w:pStyle w:val="Heading1"/>
        <w:spacing w:before="0" w:after="0"/>
        <w:jc w:val="both"/>
        <w:rPr>
          <w:b w:val="0"/>
          <w:bCs w:val="0"/>
          <w:sz w:val="20"/>
          <w:szCs w:val="20"/>
        </w:rPr>
      </w:pPr>
      <w:r w:rsidRPr="00C2311B">
        <w:rPr>
          <w:b w:val="0"/>
          <w:bCs w:val="0"/>
          <w:sz w:val="20"/>
          <w:szCs w:val="20"/>
        </w:rPr>
        <w:t xml:space="preserve">Much in this year’s report is conditioned by </w:t>
      </w:r>
      <w:r w:rsidR="00DE199B" w:rsidRPr="00C2311B">
        <w:rPr>
          <w:b w:val="0"/>
          <w:bCs w:val="0"/>
          <w:sz w:val="20"/>
          <w:szCs w:val="20"/>
        </w:rPr>
        <w:t xml:space="preserve">wider perspective of </w:t>
      </w:r>
      <w:r w:rsidRPr="00C2311B">
        <w:rPr>
          <w:b w:val="0"/>
          <w:bCs w:val="0"/>
          <w:sz w:val="20"/>
          <w:szCs w:val="20"/>
        </w:rPr>
        <w:t xml:space="preserve">the Covid-19 pandemic.  Churches in London closed for public worship on 18 March 2020 (ahead of the rest of the country owing to the rapidly increasing number of cases throughout the London Boroughs).  Our first live-streamed service was on Sunday 23 March 2020 (Mothering Sunday) and we have become used to worship through this medium for much of the year and into 2021.  Meetings and social events have taken place by Zoom.  </w:t>
      </w:r>
      <w:proofErr w:type="gramStart"/>
      <w:r w:rsidRPr="00C2311B">
        <w:rPr>
          <w:b w:val="0"/>
          <w:bCs w:val="0"/>
          <w:sz w:val="20"/>
          <w:szCs w:val="20"/>
        </w:rPr>
        <w:t>Live-streaming</w:t>
      </w:r>
      <w:proofErr w:type="gramEnd"/>
      <w:r w:rsidRPr="00C2311B">
        <w:rPr>
          <w:b w:val="0"/>
          <w:bCs w:val="0"/>
          <w:sz w:val="20"/>
          <w:szCs w:val="20"/>
        </w:rPr>
        <w:t xml:space="preserve"> has meant that we have gained a national and international co</w:t>
      </w:r>
      <w:r w:rsidR="0048138D" w:rsidRPr="00C2311B">
        <w:rPr>
          <w:b w:val="0"/>
          <w:bCs w:val="0"/>
          <w:sz w:val="20"/>
          <w:szCs w:val="20"/>
        </w:rPr>
        <w:t>ngregation, both on Sundays and throughout the week, although it is hard to quantify that exact numbers of those who worshipped with us throughout the whole service.  Viewing numbers might mean that some have watched for a couple of minutes.  We are glad, nonetheless, to have had this resource and the opportunities it has given us.</w:t>
      </w:r>
    </w:p>
    <w:p w14:paraId="2BEE1270" w14:textId="77777777" w:rsidR="0048138D" w:rsidRPr="00C2311B" w:rsidRDefault="0048138D" w:rsidP="00C2311B">
      <w:pPr>
        <w:pStyle w:val="Heading1"/>
        <w:spacing w:before="0" w:after="0"/>
        <w:jc w:val="both"/>
        <w:rPr>
          <w:b w:val="0"/>
          <w:bCs w:val="0"/>
          <w:sz w:val="20"/>
          <w:szCs w:val="20"/>
        </w:rPr>
      </w:pPr>
    </w:p>
    <w:p w14:paraId="08219FFF" w14:textId="1E997A8B" w:rsidR="0048138D" w:rsidRPr="00C2311B" w:rsidRDefault="0048138D" w:rsidP="00C2311B">
      <w:pPr>
        <w:pStyle w:val="Heading1"/>
        <w:spacing w:before="0" w:after="0"/>
        <w:jc w:val="both"/>
        <w:rPr>
          <w:b w:val="0"/>
          <w:bCs w:val="0"/>
          <w:sz w:val="20"/>
          <w:szCs w:val="20"/>
        </w:rPr>
      </w:pPr>
      <w:r w:rsidRPr="00C2311B">
        <w:rPr>
          <w:b w:val="0"/>
          <w:bCs w:val="0"/>
          <w:sz w:val="20"/>
          <w:szCs w:val="20"/>
        </w:rPr>
        <w:t xml:space="preserve">Fewer people in </w:t>
      </w:r>
      <w:r w:rsidR="00DE199B" w:rsidRPr="00C2311B">
        <w:rPr>
          <w:b w:val="0"/>
          <w:bCs w:val="0"/>
          <w:sz w:val="20"/>
          <w:szCs w:val="20"/>
        </w:rPr>
        <w:t>physically present in church</w:t>
      </w:r>
      <w:r w:rsidRPr="00C2311B">
        <w:rPr>
          <w:b w:val="0"/>
          <w:bCs w:val="0"/>
          <w:sz w:val="20"/>
          <w:szCs w:val="20"/>
        </w:rPr>
        <w:t xml:space="preserve"> has meant that plate giving has inevitably decreased, but we are </w:t>
      </w:r>
      <w:r w:rsidR="00DE199B" w:rsidRPr="00C2311B">
        <w:rPr>
          <w:b w:val="0"/>
          <w:bCs w:val="0"/>
          <w:sz w:val="20"/>
          <w:szCs w:val="20"/>
        </w:rPr>
        <w:t xml:space="preserve">most </w:t>
      </w:r>
      <w:r w:rsidRPr="00C2311B">
        <w:rPr>
          <w:b w:val="0"/>
          <w:bCs w:val="0"/>
          <w:sz w:val="20"/>
          <w:szCs w:val="20"/>
        </w:rPr>
        <w:t>grateful for all those who have continued to support us through a regular standing order and those who have taken them out during the year, as well as those who have used ou</w:t>
      </w:r>
      <w:r w:rsidR="00DE199B" w:rsidRPr="00C2311B">
        <w:rPr>
          <w:b w:val="0"/>
          <w:bCs w:val="0"/>
          <w:sz w:val="20"/>
          <w:szCs w:val="20"/>
        </w:rPr>
        <w:t>r</w:t>
      </w:r>
      <w:r w:rsidRPr="00C2311B">
        <w:rPr>
          <w:b w:val="0"/>
          <w:bCs w:val="0"/>
          <w:sz w:val="20"/>
          <w:szCs w:val="20"/>
        </w:rPr>
        <w:t xml:space="preserve"> Just Giving page for this purpose. </w:t>
      </w:r>
    </w:p>
    <w:p w14:paraId="24E146D4" w14:textId="77777777" w:rsidR="0048138D" w:rsidRPr="00C2311B" w:rsidRDefault="0048138D" w:rsidP="00C2311B">
      <w:pPr>
        <w:pStyle w:val="Heading1"/>
        <w:spacing w:before="0" w:after="0"/>
        <w:jc w:val="both"/>
        <w:rPr>
          <w:b w:val="0"/>
          <w:bCs w:val="0"/>
          <w:sz w:val="20"/>
          <w:szCs w:val="20"/>
        </w:rPr>
      </w:pPr>
    </w:p>
    <w:p w14:paraId="36C3AF55" w14:textId="29507E2C" w:rsidR="0048138D" w:rsidRPr="00C2311B" w:rsidRDefault="0048138D" w:rsidP="00C2311B">
      <w:pPr>
        <w:pStyle w:val="Heading1"/>
        <w:spacing w:before="0" w:after="0"/>
        <w:jc w:val="both"/>
        <w:rPr>
          <w:b w:val="0"/>
          <w:bCs w:val="0"/>
          <w:sz w:val="20"/>
          <w:szCs w:val="20"/>
        </w:rPr>
      </w:pPr>
      <w:r w:rsidRPr="00C2311B">
        <w:rPr>
          <w:b w:val="0"/>
          <w:bCs w:val="0"/>
          <w:sz w:val="20"/>
          <w:szCs w:val="20"/>
        </w:rPr>
        <w:t xml:space="preserve">We are fortunate to attract a broad range of community and </w:t>
      </w:r>
      <w:r w:rsidR="00DE199B" w:rsidRPr="00C2311B">
        <w:rPr>
          <w:b w:val="0"/>
          <w:bCs w:val="0"/>
          <w:sz w:val="20"/>
          <w:szCs w:val="20"/>
        </w:rPr>
        <w:t>wider</w:t>
      </w:r>
      <w:r w:rsidRPr="00C2311B">
        <w:rPr>
          <w:b w:val="0"/>
          <w:bCs w:val="0"/>
          <w:sz w:val="20"/>
          <w:szCs w:val="20"/>
        </w:rPr>
        <w:t xml:space="preserve"> activities wh</w:t>
      </w:r>
      <w:r w:rsidR="00DE199B" w:rsidRPr="00C2311B">
        <w:rPr>
          <w:b w:val="0"/>
          <w:bCs w:val="0"/>
          <w:sz w:val="20"/>
          <w:szCs w:val="20"/>
        </w:rPr>
        <w:t>ich</w:t>
      </w:r>
      <w:r w:rsidRPr="00C2311B">
        <w:rPr>
          <w:b w:val="0"/>
          <w:bCs w:val="0"/>
          <w:sz w:val="20"/>
          <w:szCs w:val="20"/>
        </w:rPr>
        <w:t xml:space="preserve"> hire our space</w:t>
      </w:r>
      <w:r w:rsidR="00DE199B" w:rsidRPr="00C2311B">
        <w:rPr>
          <w:b w:val="0"/>
          <w:bCs w:val="0"/>
          <w:sz w:val="20"/>
          <w:szCs w:val="20"/>
        </w:rPr>
        <w:t xml:space="preserve">.  This </w:t>
      </w:r>
      <w:r w:rsidRPr="00C2311B">
        <w:rPr>
          <w:b w:val="0"/>
          <w:bCs w:val="0"/>
          <w:sz w:val="20"/>
          <w:szCs w:val="20"/>
        </w:rPr>
        <w:t>means that in ordinary times we are not total</w:t>
      </w:r>
      <w:r w:rsidR="00DE199B" w:rsidRPr="00C2311B">
        <w:rPr>
          <w:b w:val="0"/>
          <w:bCs w:val="0"/>
          <w:sz w:val="20"/>
          <w:szCs w:val="20"/>
        </w:rPr>
        <w:t>ly</w:t>
      </w:r>
      <w:r w:rsidRPr="00C2311B">
        <w:rPr>
          <w:b w:val="0"/>
          <w:bCs w:val="0"/>
          <w:sz w:val="20"/>
          <w:szCs w:val="20"/>
        </w:rPr>
        <w:t xml:space="preserve"> </w:t>
      </w:r>
      <w:proofErr w:type="spellStart"/>
      <w:r w:rsidRPr="00C2311B">
        <w:rPr>
          <w:b w:val="0"/>
          <w:bCs w:val="0"/>
          <w:sz w:val="20"/>
          <w:szCs w:val="20"/>
        </w:rPr>
        <w:t>dependant</w:t>
      </w:r>
      <w:proofErr w:type="spellEnd"/>
      <w:r w:rsidRPr="00C2311B">
        <w:rPr>
          <w:b w:val="0"/>
          <w:bCs w:val="0"/>
          <w:sz w:val="20"/>
          <w:szCs w:val="20"/>
        </w:rPr>
        <w:t xml:space="preserve"> on one or a small number of activities for our rental income.  However, the nature of the lockdowns has meant that virtually all of these activities have had to cease for the duration, with a consequent drop in income, of which more is </w:t>
      </w:r>
      <w:r w:rsidR="00DE199B" w:rsidRPr="00C2311B">
        <w:rPr>
          <w:b w:val="0"/>
          <w:bCs w:val="0"/>
          <w:sz w:val="20"/>
          <w:szCs w:val="20"/>
        </w:rPr>
        <w:t>detailed</w:t>
      </w:r>
      <w:r w:rsidRPr="00C2311B">
        <w:rPr>
          <w:b w:val="0"/>
          <w:bCs w:val="0"/>
          <w:sz w:val="20"/>
          <w:szCs w:val="20"/>
        </w:rPr>
        <w:t xml:space="preserve"> below.</w:t>
      </w:r>
    </w:p>
    <w:p w14:paraId="10052C23" w14:textId="317AFF80" w:rsidR="00C2311B" w:rsidRPr="00C2311B" w:rsidRDefault="00C2311B" w:rsidP="00C2311B">
      <w:pPr>
        <w:pStyle w:val="Heading1"/>
        <w:spacing w:before="0" w:after="0"/>
        <w:jc w:val="both"/>
        <w:rPr>
          <w:b w:val="0"/>
          <w:bCs w:val="0"/>
          <w:sz w:val="20"/>
          <w:szCs w:val="20"/>
        </w:rPr>
      </w:pPr>
    </w:p>
    <w:p w14:paraId="56A8A199" w14:textId="4BFA3728" w:rsidR="00C2311B" w:rsidRPr="00C2311B" w:rsidRDefault="00C2311B" w:rsidP="00C2311B">
      <w:pPr>
        <w:pStyle w:val="Heading1"/>
        <w:spacing w:before="0" w:after="0"/>
        <w:jc w:val="both"/>
        <w:rPr>
          <w:b w:val="0"/>
          <w:bCs w:val="0"/>
          <w:sz w:val="20"/>
          <w:szCs w:val="20"/>
        </w:rPr>
      </w:pPr>
      <w:r w:rsidRPr="00C2311B">
        <w:rPr>
          <w:b w:val="0"/>
          <w:bCs w:val="0"/>
          <w:sz w:val="20"/>
          <w:szCs w:val="20"/>
        </w:rPr>
        <w:t xml:space="preserve">We were able to be back in Church with our full </w:t>
      </w:r>
      <w:proofErr w:type="spellStart"/>
      <w:r w:rsidRPr="00C2311B">
        <w:rPr>
          <w:b w:val="0"/>
          <w:bCs w:val="0"/>
          <w:sz w:val="20"/>
          <w:szCs w:val="20"/>
        </w:rPr>
        <w:t>compliment</w:t>
      </w:r>
      <w:proofErr w:type="spellEnd"/>
      <w:r w:rsidRPr="00C2311B">
        <w:rPr>
          <w:b w:val="0"/>
          <w:bCs w:val="0"/>
          <w:sz w:val="20"/>
          <w:szCs w:val="20"/>
        </w:rPr>
        <w:t xml:space="preserve"> of services for most of Advent and for Midnight Mass and Christmas morning.  However, we were unable to have our traditional candle-lit service of Nine Lessons and Carols and Carols on the Green with the gradually increasing number of </w:t>
      </w:r>
      <w:proofErr w:type="spellStart"/>
      <w:r w:rsidRPr="00C2311B">
        <w:rPr>
          <w:b w:val="0"/>
          <w:bCs w:val="0"/>
          <w:sz w:val="20"/>
          <w:szCs w:val="20"/>
        </w:rPr>
        <w:t>Covid</w:t>
      </w:r>
      <w:proofErr w:type="spellEnd"/>
      <w:r w:rsidRPr="00C2311B">
        <w:rPr>
          <w:b w:val="0"/>
          <w:bCs w:val="0"/>
          <w:sz w:val="20"/>
          <w:szCs w:val="20"/>
        </w:rPr>
        <w:t xml:space="preserve"> cases locally.</w:t>
      </w:r>
    </w:p>
    <w:p w14:paraId="15EFA711" w14:textId="77777777" w:rsidR="0048138D" w:rsidRPr="00C2311B" w:rsidRDefault="0048138D" w:rsidP="00C2311B">
      <w:pPr>
        <w:pStyle w:val="Heading1"/>
        <w:spacing w:before="0" w:after="0"/>
        <w:jc w:val="both"/>
        <w:rPr>
          <w:b w:val="0"/>
          <w:bCs w:val="0"/>
          <w:sz w:val="20"/>
          <w:szCs w:val="20"/>
        </w:rPr>
      </w:pPr>
    </w:p>
    <w:p w14:paraId="231DDFD4" w14:textId="26AF4539" w:rsidR="0048138D" w:rsidRPr="00C2311B" w:rsidRDefault="0048138D" w:rsidP="00C2311B">
      <w:pPr>
        <w:pStyle w:val="Heading1"/>
        <w:spacing w:before="0" w:after="0"/>
        <w:jc w:val="both"/>
        <w:rPr>
          <w:b w:val="0"/>
          <w:bCs w:val="0"/>
          <w:sz w:val="20"/>
          <w:szCs w:val="20"/>
        </w:rPr>
      </w:pPr>
      <w:r w:rsidRPr="00C2311B">
        <w:rPr>
          <w:b w:val="0"/>
          <w:bCs w:val="0"/>
          <w:sz w:val="20"/>
          <w:szCs w:val="20"/>
        </w:rPr>
        <w:t>As we prepare this report, we rejoice in the ever</w:t>
      </w:r>
      <w:r w:rsidR="00C2311B" w:rsidRPr="00C2311B">
        <w:rPr>
          <w:b w:val="0"/>
          <w:bCs w:val="0"/>
          <w:sz w:val="20"/>
          <w:szCs w:val="20"/>
        </w:rPr>
        <w:t>-</w:t>
      </w:r>
      <w:r w:rsidRPr="00C2311B">
        <w:rPr>
          <w:b w:val="0"/>
          <w:bCs w:val="0"/>
          <w:sz w:val="20"/>
          <w:szCs w:val="20"/>
        </w:rPr>
        <w:t xml:space="preserve">greater numbers of the </w:t>
      </w:r>
      <w:r w:rsidR="00DE199B" w:rsidRPr="00C2311B">
        <w:rPr>
          <w:b w:val="0"/>
          <w:bCs w:val="0"/>
          <w:sz w:val="20"/>
          <w:szCs w:val="20"/>
        </w:rPr>
        <w:t xml:space="preserve">adult </w:t>
      </w:r>
      <w:r w:rsidRPr="00C2311B">
        <w:rPr>
          <w:b w:val="0"/>
          <w:bCs w:val="0"/>
          <w:sz w:val="20"/>
          <w:szCs w:val="20"/>
        </w:rPr>
        <w:t>population who are being vaccinated and in the first tentative steps which are being made in the Government’s Roadmap to Recovery.</w:t>
      </w:r>
    </w:p>
    <w:p w14:paraId="71717989" w14:textId="77777777" w:rsidR="00C2311B" w:rsidRPr="00C2311B" w:rsidRDefault="00C2311B" w:rsidP="00C2311B">
      <w:pPr>
        <w:pStyle w:val="Heading1"/>
        <w:spacing w:before="0" w:after="0"/>
        <w:jc w:val="both"/>
        <w:rPr>
          <w:b w:val="0"/>
          <w:bCs w:val="0"/>
          <w:sz w:val="20"/>
          <w:szCs w:val="20"/>
        </w:rPr>
      </w:pPr>
    </w:p>
    <w:p w14:paraId="3FB179C3" w14:textId="77777777" w:rsidR="00CD02EB" w:rsidRPr="00C2311B" w:rsidRDefault="00CD02EB" w:rsidP="00C2311B">
      <w:pPr>
        <w:pStyle w:val="Heading4"/>
        <w:rPr>
          <w:color w:val="000000" w:themeColor="text1"/>
          <w:szCs w:val="22"/>
        </w:rPr>
      </w:pPr>
      <w:r w:rsidRPr="00C2311B">
        <w:rPr>
          <w:color w:val="000000" w:themeColor="text1"/>
          <w:szCs w:val="22"/>
        </w:rPr>
        <w:t>Church attendance</w:t>
      </w:r>
    </w:p>
    <w:p w14:paraId="05756AA8" w14:textId="61225534" w:rsidR="00CD02EB" w:rsidRPr="00C2311B" w:rsidRDefault="00CD02EB" w:rsidP="00C2311B">
      <w:pPr>
        <w:pStyle w:val="BodyText"/>
        <w:rPr>
          <w:color w:val="000000" w:themeColor="text1"/>
        </w:rPr>
      </w:pPr>
      <w:r w:rsidRPr="00C2311B">
        <w:rPr>
          <w:color w:val="000000" w:themeColor="text1"/>
        </w:rPr>
        <w:t xml:space="preserve">For the year ending 2019, there are </w:t>
      </w:r>
      <w:r w:rsidR="006F3A92" w:rsidRPr="00C2311B">
        <w:rPr>
          <w:color w:val="000000" w:themeColor="text1"/>
        </w:rPr>
        <w:t>269</w:t>
      </w:r>
      <w:r w:rsidRPr="00C2311B">
        <w:rPr>
          <w:color w:val="000000" w:themeColor="text1"/>
        </w:rPr>
        <w:t xml:space="preserve"> parishioners on the Church Electoral Roll, 93 of whom are not resident within the parish.  The average weekly attendance </w:t>
      </w:r>
      <w:r w:rsidR="005616A9" w:rsidRPr="00C2311B">
        <w:rPr>
          <w:color w:val="000000" w:themeColor="text1"/>
        </w:rPr>
        <w:t>before the pandemic</w:t>
      </w:r>
      <w:r w:rsidRPr="00C2311B">
        <w:rPr>
          <w:color w:val="000000" w:themeColor="text1"/>
        </w:rPr>
        <w:t xml:space="preserve"> was</w:t>
      </w:r>
      <w:r w:rsidR="005616A9" w:rsidRPr="00C2311B">
        <w:rPr>
          <w:color w:val="000000" w:themeColor="text1"/>
        </w:rPr>
        <w:t xml:space="preserve"> 285 </w:t>
      </w:r>
      <w:r w:rsidRPr="00C2311B">
        <w:rPr>
          <w:color w:val="000000" w:themeColor="text1"/>
        </w:rPr>
        <w:t>adults and children</w:t>
      </w:r>
      <w:r w:rsidR="005616A9" w:rsidRPr="00C2311B">
        <w:rPr>
          <w:color w:val="000000" w:themeColor="text1"/>
        </w:rPr>
        <w:t xml:space="preserve"> all counted</w:t>
      </w:r>
      <w:r w:rsidRPr="00C2311B">
        <w:rPr>
          <w:color w:val="000000" w:themeColor="text1"/>
        </w:rPr>
        <w:t xml:space="preserve"> (</w:t>
      </w:r>
      <w:r w:rsidR="00EA5085" w:rsidRPr="00C2311B">
        <w:rPr>
          <w:color w:val="000000" w:themeColor="text1"/>
        </w:rPr>
        <w:t>303</w:t>
      </w:r>
      <w:r w:rsidRPr="00C2311B">
        <w:rPr>
          <w:color w:val="000000" w:themeColor="text1"/>
        </w:rPr>
        <w:t xml:space="preserve"> in 201</w:t>
      </w:r>
      <w:r w:rsidR="00EA5085" w:rsidRPr="00C2311B">
        <w:rPr>
          <w:color w:val="000000" w:themeColor="text1"/>
        </w:rPr>
        <w:t>9</w:t>
      </w:r>
      <w:r w:rsidRPr="00C2311B">
        <w:rPr>
          <w:color w:val="000000" w:themeColor="text1"/>
        </w:rPr>
        <w:t>), but this number increased at festivals.</w:t>
      </w:r>
    </w:p>
    <w:p w14:paraId="26DF7807" w14:textId="6288F5E1" w:rsidR="00CD02EB" w:rsidRPr="00C2311B" w:rsidRDefault="009548EA" w:rsidP="00C2311B">
      <w:pPr>
        <w:pStyle w:val="BodyText"/>
        <w:rPr>
          <w:color w:val="000000" w:themeColor="text1"/>
        </w:rPr>
      </w:pPr>
      <w:r w:rsidRPr="00C2311B">
        <w:rPr>
          <w:color w:val="000000" w:themeColor="text1"/>
        </w:rPr>
        <w:t>Owing to the Covid19 pandemic there were no confirmations during 2020</w:t>
      </w:r>
      <w:r w:rsidR="00CD02EB" w:rsidRPr="00C2311B">
        <w:rPr>
          <w:color w:val="000000" w:themeColor="text1"/>
        </w:rPr>
        <w:t xml:space="preserve"> compared with 1</w:t>
      </w:r>
      <w:r w:rsidRPr="00C2311B">
        <w:rPr>
          <w:color w:val="000000" w:themeColor="text1"/>
        </w:rPr>
        <w:t>6</w:t>
      </w:r>
      <w:r w:rsidR="00CD02EB" w:rsidRPr="00C2311B">
        <w:rPr>
          <w:color w:val="000000" w:themeColor="text1"/>
        </w:rPr>
        <w:t xml:space="preserve"> candidates in 201</w:t>
      </w:r>
      <w:r w:rsidRPr="00C2311B">
        <w:rPr>
          <w:color w:val="000000" w:themeColor="text1"/>
        </w:rPr>
        <w:t>9</w:t>
      </w:r>
      <w:r w:rsidR="00CD02EB" w:rsidRPr="00C2311B">
        <w:rPr>
          <w:color w:val="000000" w:themeColor="text1"/>
        </w:rPr>
        <w:t xml:space="preserve"> (</w:t>
      </w:r>
      <w:r w:rsidRPr="00C2311B">
        <w:rPr>
          <w:color w:val="000000" w:themeColor="text1"/>
        </w:rPr>
        <w:t>3</w:t>
      </w:r>
      <w:r w:rsidR="00CD02EB" w:rsidRPr="00C2311B">
        <w:rPr>
          <w:color w:val="000000" w:themeColor="text1"/>
        </w:rPr>
        <w:t xml:space="preserve"> adults and </w:t>
      </w:r>
      <w:r w:rsidRPr="00C2311B">
        <w:rPr>
          <w:color w:val="000000" w:themeColor="text1"/>
        </w:rPr>
        <w:t>13</w:t>
      </w:r>
      <w:r w:rsidR="00CD02EB" w:rsidRPr="00C2311B">
        <w:rPr>
          <w:color w:val="000000" w:themeColor="text1"/>
        </w:rPr>
        <w:t xml:space="preserve"> children) and there were </w:t>
      </w:r>
      <w:r w:rsidR="005616A9" w:rsidRPr="00C2311B">
        <w:rPr>
          <w:color w:val="000000" w:themeColor="text1"/>
        </w:rPr>
        <w:t>4</w:t>
      </w:r>
      <w:r w:rsidR="00CD02EB" w:rsidRPr="00C2311B">
        <w:rPr>
          <w:color w:val="000000" w:themeColor="text1"/>
        </w:rPr>
        <w:t xml:space="preserve"> baptisms (compared with </w:t>
      </w:r>
      <w:r w:rsidR="005616A9" w:rsidRPr="00C2311B">
        <w:rPr>
          <w:color w:val="000000" w:themeColor="text1"/>
        </w:rPr>
        <w:t>8</w:t>
      </w:r>
      <w:r w:rsidR="00CD02EB" w:rsidRPr="00C2311B">
        <w:rPr>
          <w:color w:val="000000" w:themeColor="text1"/>
        </w:rPr>
        <w:t xml:space="preserve"> in 201</w:t>
      </w:r>
      <w:r w:rsidR="005616A9" w:rsidRPr="00C2311B">
        <w:rPr>
          <w:color w:val="000000" w:themeColor="text1"/>
        </w:rPr>
        <w:t>9</w:t>
      </w:r>
      <w:r w:rsidR="00CD02EB" w:rsidRPr="00C2311B">
        <w:rPr>
          <w:color w:val="000000" w:themeColor="text1"/>
        </w:rPr>
        <w:t>).  There w</w:t>
      </w:r>
      <w:r w:rsidRPr="00C2311B">
        <w:rPr>
          <w:color w:val="000000" w:themeColor="text1"/>
        </w:rPr>
        <w:t xml:space="preserve">ere no </w:t>
      </w:r>
      <w:r w:rsidR="00CD02EB" w:rsidRPr="00C2311B">
        <w:rPr>
          <w:color w:val="000000" w:themeColor="text1"/>
        </w:rPr>
        <w:t xml:space="preserve">weddings (compared with </w:t>
      </w:r>
      <w:r w:rsidRPr="00C2311B">
        <w:rPr>
          <w:color w:val="000000" w:themeColor="text1"/>
        </w:rPr>
        <w:t>3</w:t>
      </w:r>
      <w:r w:rsidR="00CD02EB" w:rsidRPr="00C2311B">
        <w:rPr>
          <w:color w:val="000000" w:themeColor="text1"/>
        </w:rPr>
        <w:t xml:space="preserve"> in 201</w:t>
      </w:r>
      <w:r w:rsidRPr="00C2311B">
        <w:rPr>
          <w:color w:val="000000" w:themeColor="text1"/>
        </w:rPr>
        <w:t>9</w:t>
      </w:r>
      <w:r w:rsidR="00CD02EB" w:rsidRPr="00C2311B">
        <w:rPr>
          <w:color w:val="000000" w:themeColor="text1"/>
        </w:rPr>
        <w:t>).</w:t>
      </w:r>
    </w:p>
    <w:p w14:paraId="467DE730" w14:textId="77777777" w:rsidR="00C2311B" w:rsidRDefault="00C2311B" w:rsidP="00C2311B">
      <w:pPr>
        <w:pStyle w:val="Heading4"/>
        <w:rPr>
          <w:color w:val="000000" w:themeColor="text1"/>
          <w:sz w:val="20"/>
          <w:szCs w:val="20"/>
        </w:rPr>
      </w:pPr>
    </w:p>
    <w:p w14:paraId="56A0C844" w14:textId="0F518C3E" w:rsidR="00CD02EB" w:rsidRPr="00C2311B" w:rsidRDefault="00CD02EB" w:rsidP="00C2311B">
      <w:pPr>
        <w:pStyle w:val="Heading4"/>
        <w:rPr>
          <w:color w:val="000000" w:themeColor="text1"/>
          <w:szCs w:val="22"/>
        </w:rPr>
      </w:pPr>
      <w:r w:rsidRPr="00C2311B">
        <w:rPr>
          <w:color w:val="000000" w:themeColor="text1"/>
          <w:szCs w:val="22"/>
        </w:rPr>
        <w:t>Review of the year</w:t>
      </w:r>
    </w:p>
    <w:p w14:paraId="712FAD98" w14:textId="77777777" w:rsidR="00CD02EB" w:rsidRPr="00C2311B" w:rsidRDefault="00CD02EB" w:rsidP="00C2311B">
      <w:pPr>
        <w:pStyle w:val="BodyText"/>
        <w:rPr>
          <w:color w:val="000000" w:themeColor="text1"/>
        </w:rPr>
      </w:pPr>
      <w:r w:rsidRPr="00C2311B">
        <w:rPr>
          <w:color w:val="000000" w:themeColor="text1"/>
        </w:rPr>
        <w:t>The full PCC met 6 times during the year with an average level of attendance of 85 per cent.  Committees met between meetings and minutes of their deliberations were received by the full PCC and discussed where necessary.</w:t>
      </w:r>
    </w:p>
    <w:p w14:paraId="0EFF83A2" w14:textId="77777777" w:rsidR="00C2311B" w:rsidRDefault="00C2311B" w:rsidP="00C2311B">
      <w:pPr>
        <w:pStyle w:val="Heading4"/>
        <w:rPr>
          <w:color w:val="000000" w:themeColor="text1"/>
          <w:sz w:val="20"/>
          <w:szCs w:val="20"/>
        </w:rPr>
      </w:pPr>
    </w:p>
    <w:p w14:paraId="227CA2EF" w14:textId="671AECE9" w:rsidR="00CD02EB" w:rsidRPr="00C2311B" w:rsidRDefault="00CD02EB" w:rsidP="00C2311B">
      <w:pPr>
        <w:pStyle w:val="Heading4"/>
        <w:rPr>
          <w:color w:val="000000" w:themeColor="text1"/>
          <w:szCs w:val="22"/>
        </w:rPr>
      </w:pPr>
      <w:r w:rsidRPr="00C2311B">
        <w:rPr>
          <w:color w:val="000000" w:themeColor="text1"/>
          <w:szCs w:val="22"/>
        </w:rPr>
        <w:t>The Parish Clergy</w:t>
      </w:r>
    </w:p>
    <w:p w14:paraId="228378D4" w14:textId="506598DE" w:rsidR="00CD02EB" w:rsidRPr="00C2311B" w:rsidRDefault="009548EA" w:rsidP="00C2311B">
      <w:pPr>
        <w:pStyle w:val="BodyText"/>
        <w:rPr>
          <w:color w:val="000000" w:themeColor="text1"/>
        </w:rPr>
      </w:pPr>
      <w:r w:rsidRPr="00C2311B">
        <w:rPr>
          <w:color w:val="000000" w:themeColor="text1"/>
        </w:rPr>
        <w:t xml:space="preserve">Father Andy Arnell was ordained priest in one of three ordination services conducted by the Bishop of Edmonton at Emmanuel Church on Saturday 10 October and presided at his first celebration of the </w:t>
      </w:r>
      <w:r w:rsidR="00EA5085" w:rsidRPr="00C2311B">
        <w:rPr>
          <w:color w:val="000000" w:themeColor="text1"/>
        </w:rPr>
        <w:t xml:space="preserve">Holy </w:t>
      </w:r>
      <w:r w:rsidRPr="00C2311B">
        <w:rPr>
          <w:color w:val="000000" w:themeColor="text1"/>
        </w:rPr>
        <w:t xml:space="preserve">Eucharist the next day.  10 October was also fortuitously the day on which Father Jonathan began his thirteenth year as parish priest of Emmanuel (originally licensed by the </w:t>
      </w:r>
      <w:r w:rsidR="00DE199B" w:rsidRPr="00C2311B">
        <w:rPr>
          <w:color w:val="000000" w:themeColor="text1"/>
        </w:rPr>
        <w:t xml:space="preserve">Rt Revd Peter Wheatley, </w:t>
      </w:r>
      <w:r w:rsidRPr="00C2311B">
        <w:rPr>
          <w:color w:val="000000" w:themeColor="text1"/>
        </w:rPr>
        <w:t>former Bishop of Edmonton on 10 October 2008).  It is lovely having Father Andy with us for his SSM curacy (alongside his day job as a civil servant), although much of it has been spent so far in lockdown.</w:t>
      </w:r>
    </w:p>
    <w:p w14:paraId="324B4040" w14:textId="22B0CD93" w:rsidR="009548EA" w:rsidRPr="00C2311B" w:rsidRDefault="009548EA" w:rsidP="00C2311B">
      <w:pPr>
        <w:pStyle w:val="BodyText"/>
        <w:rPr>
          <w:color w:val="000000" w:themeColor="text1"/>
        </w:rPr>
      </w:pPr>
      <w:r w:rsidRPr="00C2311B">
        <w:rPr>
          <w:color w:val="000000" w:themeColor="text1"/>
        </w:rPr>
        <w:t xml:space="preserve">We remain ever grateful to Mother Annette </w:t>
      </w:r>
      <w:proofErr w:type="spellStart"/>
      <w:r w:rsidRPr="00C2311B">
        <w:rPr>
          <w:color w:val="000000" w:themeColor="text1"/>
        </w:rPr>
        <w:t>Fritze</w:t>
      </w:r>
      <w:proofErr w:type="spellEnd"/>
      <w:r w:rsidRPr="00C2311B">
        <w:rPr>
          <w:color w:val="000000" w:themeColor="text1"/>
        </w:rPr>
        <w:t>-Shanks for her continued liturgical and pastoral ministry among us as Assistant Priest (alongside her day job as a lawyer in the City of London) and for all that she does as our safeguarding officer.</w:t>
      </w:r>
    </w:p>
    <w:p w14:paraId="7B0F172F" w14:textId="6F4424AD" w:rsidR="00CD02EB" w:rsidRPr="00C2311B" w:rsidRDefault="00EA5085" w:rsidP="00C2311B">
      <w:pPr>
        <w:pStyle w:val="BodyText"/>
        <w:rPr>
          <w:color w:val="000000" w:themeColor="text1"/>
        </w:rPr>
      </w:pPr>
      <w:r w:rsidRPr="00C2311B">
        <w:rPr>
          <w:color w:val="000000" w:themeColor="text1"/>
        </w:rPr>
        <w:t>During</w:t>
      </w:r>
      <w:r w:rsidR="009548EA" w:rsidRPr="00C2311B">
        <w:rPr>
          <w:color w:val="000000" w:themeColor="text1"/>
        </w:rPr>
        <w:t xml:space="preserve"> the summer we announced that we will be joined at </w:t>
      </w:r>
      <w:proofErr w:type="spellStart"/>
      <w:r w:rsidR="009548EA" w:rsidRPr="00C2311B">
        <w:rPr>
          <w:color w:val="000000" w:themeColor="text1"/>
        </w:rPr>
        <w:t>Petertide</w:t>
      </w:r>
      <w:proofErr w:type="spellEnd"/>
      <w:r w:rsidR="009548EA" w:rsidRPr="00C2311B">
        <w:rPr>
          <w:color w:val="000000" w:themeColor="text1"/>
        </w:rPr>
        <w:t xml:space="preserve"> 2021 by Helen Sims-Williams as a full-time stipendiary curate when she has completed her context-based formation for ordination at Ripon College, </w:t>
      </w:r>
      <w:proofErr w:type="spellStart"/>
      <w:r w:rsidR="009548EA" w:rsidRPr="00C2311B">
        <w:rPr>
          <w:color w:val="000000" w:themeColor="text1"/>
        </w:rPr>
        <w:t>Cuddesdon</w:t>
      </w:r>
      <w:proofErr w:type="spellEnd"/>
      <w:r w:rsidR="009548EA" w:rsidRPr="00C2311B">
        <w:rPr>
          <w:color w:val="000000" w:themeColor="text1"/>
        </w:rPr>
        <w:t xml:space="preserve"> (Oxford).  Helen is married to Father Robin Sims-Williams, incumbent of All Saints, Childs Hill.</w:t>
      </w:r>
    </w:p>
    <w:p w14:paraId="6FD09F2C" w14:textId="3B1B0D43" w:rsidR="00EA5085" w:rsidRPr="00C2311B" w:rsidRDefault="00CD02EB" w:rsidP="00C2311B">
      <w:pPr>
        <w:pStyle w:val="BodyText"/>
        <w:rPr>
          <w:color w:val="000000" w:themeColor="text1"/>
        </w:rPr>
      </w:pPr>
      <w:r w:rsidRPr="00C2311B">
        <w:rPr>
          <w:color w:val="000000" w:themeColor="text1"/>
        </w:rPr>
        <w:t>Father Jonathan continued as Priest in Charge of our neighbouring parish of St Cuthbert’s, West Hampstead, although most of the pastoral responsibility is de</w:t>
      </w:r>
      <w:r w:rsidR="00DE199B" w:rsidRPr="00C2311B">
        <w:rPr>
          <w:color w:val="000000" w:themeColor="text1"/>
        </w:rPr>
        <w:t xml:space="preserve">legated </w:t>
      </w:r>
      <w:r w:rsidRPr="00C2311B">
        <w:rPr>
          <w:color w:val="000000" w:themeColor="text1"/>
        </w:rPr>
        <w:t xml:space="preserve">to the Associate Vicar there – Father Hugh Thomas.  </w:t>
      </w:r>
      <w:r w:rsidR="00623D95" w:rsidRPr="00C2311B">
        <w:rPr>
          <w:color w:val="000000" w:themeColor="text1"/>
        </w:rPr>
        <w:t>With the announcement of the first lockdown</w:t>
      </w:r>
      <w:r w:rsidR="00DE199B" w:rsidRPr="00C2311B">
        <w:rPr>
          <w:color w:val="000000" w:themeColor="text1"/>
        </w:rPr>
        <w:t xml:space="preserve"> and through Father Hugh’s vision</w:t>
      </w:r>
      <w:r w:rsidR="00623D95" w:rsidRPr="00C2311B">
        <w:rPr>
          <w:color w:val="000000" w:themeColor="text1"/>
        </w:rPr>
        <w:t xml:space="preserve">, </w:t>
      </w:r>
      <w:r w:rsidRPr="00C2311B">
        <w:rPr>
          <w:color w:val="000000" w:themeColor="text1"/>
        </w:rPr>
        <w:t xml:space="preserve">St Cuthbert’s </w:t>
      </w:r>
      <w:r w:rsidR="00623D95" w:rsidRPr="00C2311B">
        <w:rPr>
          <w:color w:val="000000" w:themeColor="text1"/>
        </w:rPr>
        <w:t xml:space="preserve">became the headquarters of a new community inspired foodbank, initially in partnership with </w:t>
      </w:r>
      <w:proofErr w:type="spellStart"/>
      <w:r w:rsidR="00623D95" w:rsidRPr="00C2311B">
        <w:rPr>
          <w:color w:val="000000" w:themeColor="text1"/>
        </w:rPr>
        <w:t>Foodcycle</w:t>
      </w:r>
      <w:proofErr w:type="spellEnd"/>
      <w:r w:rsidR="00623D95" w:rsidRPr="00C2311B">
        <w:rPr>
          <w:color w:val="000000" w:themeColor="text1"/>
        </w:rPr>
        <w:t xml:space="preserve"> (the charity which out of lockdown serves a free vegetarian meal to over 60 people every Saturday).  The foodbank has grown </w:t>
      </w:r>
      <w:r w:rsidR="00EA5085" w:rsidRPr="00C2311B">
        <w:rPr>
          <w:color w:val="000000" w:themeColor="text1"/>
        </w:rPr>
        <w:t xml:space="preserve">hugely </w:t>
      </w:r>
      <w:r w:rsidR="00623D95" w:rsidRPr="00C2311B">
        <w:rPr>
          <w:color w:val="000000" w:themeColor="text1"/>
        </w:rPr>
        <w:t>during the last year and has been renamed the West Hampstead Food Hub, which is now based in Sidings Community Centre and has its own part-time co-ordinator in Sinead Dalton.  Emmanuel has throughout the pandemic been one of the drop off points for donations to the foodbank and Father Jonathan and others have been volunteer drivers.  The project now delivers to over 140 households every Saturday</w:t>
      </w:r>
      <w:r w:rsidR="002A6F63">
        <w:rPr>
          <w:color w:val="000000" w:themeColor="text1"/>
        </w:rPr>
        <w:t xml:space="preserve"> a</w:t>
      </w:r>
      <w:r w:rsidR="00DE199B" w:rsidRPr="00C2311B">
        <w:rPr>
          <w:color w:val="000000" w:themeColor="text1"/>
        </w:rPr>
        <w:t>nd is a tangible way of serving the whole community in all its diversity</w:t>
      </w:r>
      <w:r w:rsidR="00623D95" w:rsidRPr="00C2311B">
        <w:rPr>
          <w:color w:val="000000" w:themeColor="text1"/>
        </w:rPr>
        <w:t>.</w:t>
      </w:r>
      <w:r w:rsidR="004C3F79" w:rsidRPr="00C2311B">
        <w:rPr>
          <w:color w:val="000000" w:themeColor="text1"/>
        </w:rPr>
        <w:t xml:space="preserve">  </w:t>
      </w:r>
      <w:proofErr w:type="spellStart"/>
      <w:r w:rsidR="004C3F79" w:rsidRPr="00C2311B">
        <w:rPr>
          <w:color w:val="000000" w:themeColor="text1"/>
        </w:rPr>
        <w:t>Foodcycle</w:t>
      </w:r>
      <w:proofErr w:type="spellEnd"/>
      <w:r w:rsidR="004C3F79" w:rsidRPr="00C2311B">
        <w:rPr>
          <w:color w:val="000000" w:themeColor="text1"/>
        </w:rPr>
        <w:t xml:space="preserve"> has now resumed operations from St Cuthbert’s as a free takeaway hot meal service from St Cuthbert’s</w:t>
      </w:r>
      <w:r w:rsidR="00DE199B" w:rsidRPr="00C2311B">
        <w:rPr>
          <w:color w:val="000000" w:themeColor="text1"/>
        </w:rPr>
        <w:t xml:space="preserve"> each Saturday.</w:t>
      </w:r>
      <w:r w:rsidR="00EA5085" w:rsidRPr="00C2311B">
        <w:rPr>
          <w:color w:val="000000" w:themeColor="text1"/>
        </w:rPr>
        <w:t xml:space="preserve">  </w:t>
      </w:r>
    </w:p>
    <w:p w14:paraId="53F88471" w14:textId="31775771" w:rsidR="00CD02EB" w:rsidRPr="00C2311B" w:rsidRDefault="00CD02EB" w:rsidP="00C2311B">
      <w:pPr>
        <w:pStyle w:val="BodyText"/>
        <w:rPr>
          <w:color w:val="000000" w:themeColor="text1"/>
        </w:rPr>
      </w:pPr>
      <w:r w:rsidRPr="00C2311B">
        <w:rPr>
          <w:color w:val="000000" w:themeColor="text1"/>
        </w:rPr>
        <w:t>We continue to be most grateful for the support of Mother Claire Wilson at St Cuthbert’s.</w:t>
      </w:r>
    </w:p>
    <w:p w14:paraId="4674CF48" w14:textId="459623A8" w:rsidR="00CD02EB" w:rsidRPr="00C2311B" w:rsidRDefault="00CD02EB" w:rsidP="00C2311B">
      <w:pPr>
        <w:pStyle w:val="BodyText"/>
        <w:rPr>
          <w:color w:val="000000" w:themeColor="text1"/>
        </w:rPr>
      </w:pPr>
      <w:r w:rsidRPr="00C2311B">
        <w:rPr>
          <w:color w:val="000000" w:themeColor="text1"/>
        </w:rPr>
        <w:t xml:space="preserve">Father Jonathan also continued as Area Dean of the both the North Camden and South Camden Deaneries in an experimental pattern which came to fruition </w:t>
      </w:r>
      <w:r w:rsidR="004C3F79" w:rsidRPr="00C2311B">
        <w:rPr>
          <w:color w:val="000000" w:themeColor="text1"/>
        </w:rPr>
        <w:t>on 01 July</w:t>
      </w:r>
      <w:r w:rsidRPr="00C2311B">
        <w:rPr>
          <w:color w:val="000000" w:themeColor="text1"/>
        </w:rPr>
        <w:t xml:space="preserve"> 2020 </w:t>
      </w:r>
      <w:r w:rsidR="003C0984" w:rsidRPr="00C2311B">
        <w:rPr>
          <w:color w:val="000000" w:themeColor="text1"/>
        </w:rPr>
        <w:t xml:space="preserve">when </w:t>
      </w:r>
      <w:r w:rsidRPr="00C2311B">
        <w:rPr>
          <w:color w:val="000000" w:themeColor="text1"/>
        </w:rPr>
        <w:t>the Deaneries formally united as a single Deanery of Camden</w:t>
      </w:r>
      <w:r w:rsidR="00DE199B" w:rsidRPr="00C2311B">
        <w:rPr>
          <w:color w:val="000000" w:themeColor="text1"/>
        </w:rPr>
        <w:t xml:space="preserve"> by a Pastoral Order signed by the Bishop of London.  W</w:t>
      </w:r>
      <w:r w:rsidR="004C3F79" w:rsidRPr="00C2311B">
        <w:rPr>
          <w:color w:val="000000" w:themeColor="text1"/>
        </w:rPr>
        <w:t>ith the pandemic the new united Synod was not able to be inaugurated until February 2021</w:t>
      </w:r>
      <w:r w:rsidRPr="00C2311B">
        <w:rPr>
          <w:color w:val="000000" w:themeColor="text1"/>
        </w:rPr>
        <w:t xml:space="preserve">.  He also continues as a trustee of the Community Association of West Hampstead, the </w:t>
      </w:r>
      <w:proofErr w:type="spellStart"/>
      <w:r w:rsidRPr="00C2311B">
        <w:rPr>
          <w:color w:val="000000" w:themeColor="text1"/>
        </w:rPr>
        <w:t>Fitzdale</w:t>
      </w:r>
      <w:proofErr w:type="spellEnd"/>
      <w:r w:rsidRPr="00C2311B">
        <w:rPr>
          <w:color w:val="000000" w:themeColor="text1"/>
        </w:rPr>
        <w:t xml:space="preserve"> Trust, CARIS Camden and the C4WS Winter Night Shelter </w:t>
      </w:r>
      <w:r w:rsidR="004C3F79" w:rsidRPr="00C2311B">
        <w:rPr>
          <w:color w:val="000000" w:themeColor="text1"/>
        </w:rPr>
        <w:t>Project.</w:t>
      </w:r>
    </w:p>
    <w:p w14:paraId="1E5D59A5" w14:textId="77777777" w:rsidR="00C2311B" w:rsidRDefault="00C2311B" w:rsidP="00C2311B">
      <w:pPr>
        <w:pStyle w:val="Heading4"/>
        <w:rPr>
          <w:color w:val="000000" w:themeColor="text1"/>
          <w:sz w:val="20"/>
          <w:szCs w:val="20"/>
        </w:rPr>
      </w:pPr>
    </w:p>
    <w:p w14:paraId="1EC5B7B0" w14:textId="7B69A149" w:rsidR="00CD02EB" w:rsidRPr="00C2311B" w:rsidRDefault="00CD02EB" w:rsidP="00C2311B">
      <w:pPr>
        <w:pStyle w:val="Heading4"/>
        <w:rPr>
          <w:color w:val="000000" w:themeColor="text1"/>
          <w:szCs w:val="22"/>
        </w:rPr>
      </w:pPr>
      <w:r w:rsidRPr="00C2311B">
        <w:rPr>
          <w:color w:val="000000" w:themeColor="text1"/>
          <w:szCs w:val="22"/>
        </w:rPr>
        <w:t>Church Officers</w:t>
      </w:r>
    </w:p>
    <w:p w14:paraId="00A86CEA" w14:textId="684D33DA" w:rsidR="00CD02EB" w:rsidRPr="00C2311B" w:rsidRDefault="00CD02EB" w:rsidP="00C2311B">
      <w:pPr>
        <w:pStyle w:val="BodyText"/>
        <w:rPr>
          <w:color w:val="000000" w:themeColor="text1"/>
        </w:rPr>
      </w:pPr>
      <w:r w:rsidRPr="00C2311B">
        <w:rPr>
          <w:color w:val="000000" w:themeColor="text1"/>
        </w:rPr>
        <w:t>At the APCM 20</w:t>
      </w:r>
      <w:r w:rsidR="004C3F79" w:rsidRPr="00C2311B">
        <w:rPr>
          <w:color w:val="000000" w:themeColor="text1"/>
        </w:rPr>
        <w:t>20</w:t>
      </w:r>
      <w:r w:rsidRPr="00C2311B">
        <w:rPr>
          <w:color w:val="000000" w:themeColor="text1"/>
        </w:rPr>
        <w:t xml:space="preserve">, Robert Cox and </w:t>
      </w:r>
      <w:proofErr w:type="spellStart"/>
      <w:r w:rsidRPr="00C2311B">
        <w:rPr>
          <w:color w:val="000000" w:themeColor="text1"/>
        </w:rPr>
        <w:t>Harin</w:t>
      </w:r>
      <w:proofErr w:type="spellEnd"/>
      <w:r w:rsidRPr="00C2311B">
        <w:rPr>
          <w:color w:val="000000" w:themeColor="text1"/>
        </w:rPr>
        <w:t xml:space="preserve"> </w:t>
      </w:r>
      <w:proofErr w:type="spellStart"/>
      <w:r w:rsidRPr="00C2311B">
        <w:rPr>
          <w:color w:val="000000" w:themeColor="text1"/>
        </w:rPr>
        <w:t>Perera</w:t>
      </w:r>
      <w:proofErr w:type="spellEnd"/>
      <w:r w:rsidRPr="00C2311B">
        <w:rPr>
          <w:color w:val="000000" w:themeColor="text1"/>
        </w:rPr>
        <w:t xml:space="preserve"> were re-elected as Churchwardens. At the first meeting of the PCC immediately after the APCM, </w:t>
      </w:r>
      <w:r w:rsidR="004C3F79" w:rsidRPr="00C2311B">
        <w:rPr>
          <w:color w:val="000000" w:themeColor="text1"/>
        </w:rPr>
        <w:t xml:space="preserve">Mark </w:t>
      </w:r>
      <w:proofErr w:type="spellStart"/>
      <w:r w:rsidR="004C3F79" w:rsidRPr="00C2311B">
        <w:rPr>
          <w:color w:val="000000" w:themeColor="text1"/>
        </w:rPr>
        <w:t>Hyoms</w:t>
      </w:r>
      <w:proofErr w:type="spellEnd"/>
      <w:r w:rsidRPr="00C2311B">
        <w:rPr>
          <w:color w:val="000000" w:themeColor="text1"/>
        </w:rPr>
        <w:t xml:space="preserve"> was elected as </w:t>
      </w:r>
      <w:r w:rsidR="00EA5085" w:rsidRPr="00C2311B">
        <w:rPr>
          <w:color w:val="000000" w:themeColor="text1"/>
        </w:rPr>
        <w:t xml:space="preserve">our new </w:t>
      </w:r>
      <w:r w:rsidRPr="00C2311B">
        <w:rPr>
          <w:color w:val="000000" w:themeColor="text1"/>
        </w:rPr>
        <w:t xml:space="preserve">treasurer and Clare Fuller as PCC Secretary.  </w:t>
      </w:r>
      <w:r w:rsidR="004C3F79" w:rsidRPr="00C2311B">
        <w:rPr>
          <w:color w:val="000000" w:themeColor="text1"/>
        </w:rPr>
        <w:t>We thank</w:t>
      </w:r>
      <w:r w:rsidR="00FB6918" w:rsidRPr="00C2311B">
        <w:rPr>
          <w:color w:val="000000" w:themeColor="text1"/>
        </w:rPr>
        <w:t xml:space="preserve"> </w:t>
      </w:r>
      <w:r w:rsidR="004C3F79" w:rsidRPr="00C2311B">
        <w:rPr>
          <w:color w:val="000000" w:themeColor="text1"/>
        </w:rPr>
        <w:t>Rob Marshall most sincerely for all that he has done over the years as PCC treasurer</w:t>
      </w:r>
      <w:r w:rsidR="00EA5085" w:rsidRPr="00C2311B">
        <w:rPr>
          <w:color w:val="000000" w:themeColor="text1"/>
        </w:rPr>
        <w:t>.</w:t>
      </w:r>
      <w:r w:rsidR="004C3F79" w:rsidRPr="00C2311B">
        <w:rPr>
          <w:color w:val="000000" w:themeColor="text1"/>
        </w:rPr>
        <w:t xml:space="preserve"> </w:t>
      </w:r>
      <w:r w:rsidRPr="00C2311B">
        <w:rPr>
          <w:color w:val="000000" w:themeColor="text1"/>
        </w:rPr>
        <w:t xml:space="preserve">Diana </w:t>
      </w:r>
      <w:proofErr w:type="spellStart"/>
      <w:r w:rsidRPr="00C2311B">
        <w:rPr>
          <w:color w:val="000000" w:themeColor="text1"/>
        </w:rPr>
        <w:t>Malzer</w:t>
      </w:r>
      <w:proofErr w:type="spellEnd"/>
      <w:r w:rsidRPr="00C2311B">
        <w:rPr>
          <w:color w:val="000000" w:themeColor="text1"/>
        </w:rPr>
        <w:t xml:space="preserve"> was re-elected as electoral roll officer</w:t>
      </w:r>
      <w:r w:rsidR="00FB6918" w:rsidRPr="00C2311B">
        <w:rPr>
          <w:color w:val="000000" w:themeColor="text1"/>
        </w:rPr>
        <w:t>.  Thank you to all our PCC Officers for all that they do for us in a voluntary capacity.  It is greatly appreciated.</w:t>
      </w:r>
    </w:p>
    <w:p w14:paraId="2F844D4D" w14:textId="77777777" w:rsidR="00C2311B" w:rsidRDefault="00C2311B" w:rsidP="00C2311B">
      <w:pPr>
        <w:pStyle w:val="Heading4"/>
        <w:rPr>
          <w:color w:val="000000" w:themeColor="text1"/>
          <w:sz w:val="20"/>
          <w:szCs w:val="20"/>
        </w:rPr>
      </w:pPr>
    </w:p>
    <w:p w14:paraId="58670AD3" w14:textId="7E44C69C" w:rsidR="00CD02EB" w:rsidRPr="00C2311B" w:rsidRDefault="00CD02EB" w:rsidP="00C2311B">
      <w:pPr>
        <w:pStyle w:val="Heading4"/>
        <w:rPr>
          <w:szCs w:val="22"/>
        </w:rPr>
      </w:pPr>
      <w:r w:rsidRPr="00C2311B">
        <w:rPr>
          <w:color w:val="000000" w:themeColor="text1"/>
          <w:szCs w:val="22"/>
        </w:rPr>
        <w:t xml:space="preserve">The Parish website </w:t>
      </w:r>
      <w:r w:rsidRPr="00C2311B">
        <w:rPr>
          <w:szCs w:val="22"/>
        </w:rPr>
        <w:t xml:space="preserve">– </w:t>
      </w:r>
      <w:hyperlink r:id="rId13" w:history="1">
        <w:r w:rsidRPr="00C2311B">
          <w:rPr>
            <w:rStyle w:val="Hyperlink"/>
            <w:rFonts w:cs="Arial"/>
            <w:bCs/>
            <w:szCs w:val="22"/>
          </w:rPr>
          <w:t>www.emmanuelnw6.com</w:t>
        </w:r>
      </w:hyperlink>
      <w:r w:rsidRPr="00C2311B">
        <w:rPr>
          <w:szCs w:val="22"/>
        </w:rPr>
        <w:t xml:space="preserve"> </w:t>
      </w:r>
    </w:p>
    <w:p w14:paraId="1DA58AB8" w14:textId="0992A1E5" w:rsidR="00FB6918" w:rsidRPr="00C2311B" w:rsidRDefault="00CD02EB"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 xml:space="preserve">The website continues to be hosted by </w:t>
      </w:r>
      <w:r w:rsidR="00BE365D" w:rsidRPr="00C2311B">
        <w:rPr>
          <w:rFonts w:ascii="Arial" w:hAnsi="Arial" w:cs="Arial"/>
          <w:color w:val="000000" w:themeColor="text1"/>
          <w:sz w:val="20"/>
          <w:szCs w:val="20"/>
        </w:rPr>
        <w:t>Meritorious</w:t>
      </w:r>
      <w:r w:rsidRPr="00C2311B">
        <w:rPr>
          <w:rFonts w:ascii="Arial" w:hAnsi="Arial" w:cs="Arial"/>
          <w:color w:val="000000" w:themeColor="text1"/>
          <w:sz w:val="20"/>
          <w:szCs w:val="20"/>
        </w:rPr>
        <w:t xml:space="preserve"> and we continue to be most grateful for the consultancy of Michelle </w:t>
      </w:r>
      <w:proofErr w:type="spellStart"/>
      <w:r w:rsidRPr="00C2311B">
        <w:rPr>
          <w:rFonts w:ascii="Arial" w:hAnsi="Arial" w:cs="Arial"/>
          <w:color w:val="000000" w:themeColor="text1"/>
          <w:sz w:val="20"/>
          <w:szCs w:val="20"/>
        </w:rPr>
        <w:t>McCalden</w:t>
      </w:r>
      <w:proofErr w:type="spellEnd"/>
      <w:r w:rsidRPr="00C2311B">
        <w:rPr>
          <w:rFonts w:ascii="Arial" w:hAnsi="Arial" w:cs="Arial"/>
          <w:color w:val="000000" w:themeColor="text1"/>
          <w:sz w:val="20"/>
          <w:szCs w:val="20"/>
        </w:rPr>
        <w:t>, especially in fixing bugs and errors. The website is built on Word Press which makes it relatively easy for Father Jonathan to make updates and changes and add pages and information regularly.</w:t>
      </w:r>
      <w:r w:rsidR="00EA5085" w:rsidRPr="00C2311B">
        <w:rPr>
          <w:rFonts w:ascii="Arial" w:hAnsi="Arial" w:cs="Arial"/>
          <w:color w:val="000000" w:themeColor="text1"/>
          <w:sz w:val="20"/>
          <w:szCs w:val="20"/>
        </w:rPr>
        <w:t xml:space="preserve">  The website is pending a complete revision and is currently </w:t>
      </w:r>
      <w:r w:rsidR="00DE199B" w:rsidRPr="00C2311B">
        <w:rPr>
          <w:rFonts w:ascii="Arial" w:hAnsi="Arial" w:cs="Arial"/>
          <w:color w:val="000000" w:themeColor="text1"/>
          <w:sz w:val="20"/>
          <w:szCs w:val="20"/>
        </w:rPr>
        <w:t>online with</w:t>
      </w:r>
      <w:r w:rsidR="00EA5085" w:rsidRPr="00C2311B">
        <w:rPr>
          <w:rFonts w:ascii="Arial" w:hAnsi="Arial" w:cs="Arial"/>
          <w:color w:val="000000" w:themeColor="text1"/>
          <w:sz w:val="20"/>
          <w:szCs w:val="20"/>
        </w:rPr>
        <w:t xml:space="preserve"> a skeleton number of pages, which will be expanded following the redesign during 2021.</w:t>
      </w:r>
    </w:p>
    <w:p w14:paraId="66B7C66F" w14:textId="77777777" w:rsidR="00FB6918" w:rsidRPr="00C2311B" w:rsidRDefault="00FB6918" w:rsidP="00C2311B">
      <w:pPr>
        <w:spacing w:afterLines="240" w:after="576"/>
        <w:contextualSpacing/>
        <w:jc w:val="both"/>
        <w:rPr>
          <w:rFonts w:ascii="Arial" w:hAnsi="Arial" w:cs="Arial"/>
          <w:color w:val="000000" w:themeColor="text1"/>
          <w:sz w:val="20"/>
          <w:szCs w:val="20"/>
        </w:rPr>
      </w:pPr>
    </w:p>
    <w:p w14:paraId="0050EACA" w14:textId="77777777" w:rsidR="00C2311B" w:rsidRPr="00C2311B" w:rsidRDefault="00C2311B" w:rsidP="00C2311B">
      <w:pPr>
        <w:spacing w:afterLines="240" w:after="576"/>
        <w:contextualSpacing/>
        <w:jc w:val="both"/>
        <w:rPr>
          <w:rFonts w:ascii="Arial" w:hAnsi="Arial" w:cs="Arial"/>
          <w:b/>
          <w:bCs/>
          <w:color w:val="000000" w:themeColor="text1"/>
          <w:sz w:val="16"/>
          <w:szCs w:val="16"/>
        </w:rPr>
      </w:pPr>
    </w:p>
    <w:p w14:paraId="492C880C" w14:textId="01965BEB" w:rsidR="00FB6918"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The Parish Office</w:t>
      </w:r>
    </w:p>
    <w:p w14:paraId="686C6C11" w14:textId="77777777" w:rsidR="00FB6918" w:rsidRPr="00C2311B" w:rsidRDefault="00FB6918" w:rsidP="00C2311B">
      <w:pPr>
        <w:spacing w:afterLines="240" w:after="576"/>
        <w:contextualSpacing/>
        <w:jc w:val="both"/>
        <w:rPr>
          <w:rFonts w:ascii="Arial" w:hAnsi="Arial" w:cs="Arial"/>
          <w:b/>
          <w:bCs/>
          <w:color w:val="000000" w:themeColor="text1"/>
          <w:sz w:val="10"/>
          <w:szCs w:val="10"/>
        </w:rPr>
      </w:pPr>
    </w:p>
    <w:p w14:paraId="2CC342B4" w14:textId="386CFDA1" w:rsidR="00FB6918" w:rsidRPr="00C2311B" w:rsidRDefault="00FE7084"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The Parish</w:t>
      </w:r>
      <w:r w:rsidR="00CD02EB" w:rsidRPr="00C2311B">
        <w:rPr>
          <w:rFonts w:ascii="Arial" w:hAnsi="Arial" w:cs="Arial"/>
          <w:color w:val="000000" w:themeColor="text1"/>
          <w:sz w:val="20"/>
          <w:szCs w:val="20"/>
        </w:rPr>
        <w:t xml:space="preserve"> Office continues to be housed in the upstairs room above the Nazareth Chapel and is shared with the choir room and facilities for counselling.  We continued to be most grateful to Nicki Siddall, our part-time Parish Administrator.  Nicki’s work is largely taken up with the administration of the booking, management and invoicing for the rooms in the Community Space, </w:t>
      </w:r>
      <w:r w:rsidR="00DC16DE" w:rsidRPr="00C2311B">
        <w:rPr>
          <w:rFonts w:ascii="Arial" w:hAnsi="Arial" w:cs="Arial"/>
          <w:color w:val="000000" w:themeColor="text1"/>
          <w:sz w:val="20"/>
          <w:szCs w:val="20"/>
        </w:rPr>
        <w:t xml:space="preserve">as well as </w:t>
      </w:r>
      <w:r w:rsidR="00CD02EB" w:rsidRPr="00C2311B">
        <w:rPr>
          <w:rFonts w:ascii="Arial" w:hAnsi="Arial" w:cs="Arial"/>
          <w:color w:val="000000" w:themeColor="text1"/>
          <w:sz w:val="20"/>
          <w:szCs w:val="20"/>
        </w:rPr>
        <w:t>other parish administrative duties.</w:t>
      </w:r>
      <w:r w:rsidR="004C3F79" w:rsidRPr="00C2311B">
        <w:rPr>
          <w:rFonts w:ascii="Arial" w:hAnsi="Arial" w:cs="Arial"/>
          <w:color w:val="000000" w:themeColor="text1"/>
          <w:sz w:val="20"/>
          <w:szCs w:val="20"/>
        </w:rPr>
        <w:t xml:space="preserve">  From the first lockdown, however, we have availed ourselves of the Government Coronavirus Job Retention Scheme </w:t>
      </w:r>
      <w:r w:rsidR="00EA5085" w:rsidRPr="00C2311B">
        <w:rPr>
          <w:rFonts w:ascii="Arial" w:hAnsi="Arial" w:cs="Arial"/>
          <w:color w:val="000000" w:themeColor="text1"/>
          <w:sz w:val="20"/>
          <w:szCs w:val="20"/>
        </w:rPr>
        <w:t xml:space="preserve">(CJRS) </w:t>
      </w:r>
      <w:r w:rsidR="004C3F79" w:rsidRPr="00C2311B">
        <w:rPr>
          <w:rFonts w:ascii="Arial" w:hAnsi="Arial" w:cs="Arial"/>
          <w:color w:val="000000" w:themeColor="text1"/>
          <w:sz w:val="20"/>
          <w:szCs w:val="20"/>
        </w:rPr>
        <w:t xml:space="preserve">whilst Nicki was fully furloughed.  From the autumn onwards Nicki has been back in the office of 20% of her hours, whilst continuing to be </w:t>
      </w:r>
      <w:r w:rsidR="00DE199B" w:rsidRPr="00C2311B">
        <w:rPr>
          <w:rFonts w:ascii="Arial" w:hAnsi="Arial" w:cs="Arial"/>
          <w:color w:val="000000" w:themeColor="text1"/>
          <w:sz w:val="20"/>
          <w:szCs w:val="20"/>
        </w:rPr>
        <w:t xml:space="preserve">80% </w:t>
      </w:r>
      <w:r w:rsidR="004C3F79" w:rsidRPr="00C2311B">
        <w:rPr>
          <w:rFonts w:ascii="Arial" w:hAnsi="Arial" w:cs="Arial"/>
          <w:color w:val="000000" w:themeColor="text1"/>
          <w:sz w:val="20"/>
          <w:szCs w:val="20"/>
        </w:rPr>
        <w:t>furloughed.</w:t>
      </w:r>
    </w:p>
    <w:p w14:paraId="6D7D9B61" w14:textId="77777777" w:rsidR="00FB6918" w:rsidRPr="00C2311B" w:rsidRDefault="00FB6918" w:rsidP="00C2311B">
      <w:pPr>
        <w:spacing w:afterLines="240" w:after="576"/>
        <w:contextualSpacing/>
        <w:jc w:val="both"/>
        <w:rPr>
          <w:rFonts w:ascii="Arial" w:hAnsi="Arial" w:cs="Arial"/>
          <w:color w:val="000000" w:themeColor="text1"/>
          <w:sz w:val="20"/>
          <w:szCs w:val="20"/>
        </w:rPr>
      </w:pPr>
    </w:p>
    <w:p w14:paraId="6E7BD4BA" w14:textId="77777777" w:rsidR="00C2311B" w:rsidRPr="00C2311B" w:rsidRDefault="00C2311B" w:rsidP="00C2311B">
      <w:pPr>
        <w:spacing w:afterLines="240" w:after="576"/>
        <w:contextualSpacing/>
        <w:jc w:val="both"/>
        <w:rPr>
          <w:rFonts w:ascii="Arial" w:hAnsi="Arial" w:cs="Arial"/>
          <w:b/>
          <w:bCs/>
          <w:color w:val="000000" w:themeColor="text1"/>
          <w:sz w:val="16"/>
          <w:szCs w:val="16"/>
        </w:rPr>
      </w:pPr>
    </w:p>
    <w:p w14:paraId="689F37EC" w14:textId="3B4C0580" w:rsidR="00FB6918"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Community Space </w:t>
      </w:r>
    </w:p>
    <w:p w14:paraId="60E35B3D" w14:textId="77777777" w:rsidR="00FB6918" w:rsidRPr="00C2311B" w:rsidRDefault="00FB6918" w:rsidP="00C2311B">
      <w:pPr>
        <w:spacing w:afterLines="240" w:after="576"/>
        <w:contextualSpacing/>
        <w:jc w:val="both"/>
        <w:rPr>
          <w:rFonts w:ascii="Arial" w:hAnsi="Arial" w:cs="Arial"/>
          <w:b/>
          <w:bCs/>
          <w:color w:val="000000" w:themeColor="text1"/>
          <w:sz w:val="10"/>
          <w:szCs w:val="10"/>
        </w:rPr>
      </w:pPr>
    </w:p>
    <w:p w14:paraId="392E50E1" w14:textId="7D493839" w:rsidR="00FB6918" w:rsidRPr="00C2311B" w:rsidRDefault="00CD02EB"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 xml:space="preserve">The community facilities at the west end of the Church </w:t>
      </w:r>
      <w:r w:rsidR="00D742D9" w:rsidRPr="00C2311B">
        <w:rPr>
          <w:rFonts w:ascii="Arial" w:hAnsi="Arial" w:cs="Arial"/>
          <w:color w:val="000000" w:themeColor="text1"/>
          <w:sz w:val="20"/>
          <w:szCs w:val="20"/>
        </w:rPr>
        <w:t xml:space="preserve">continued to be in full use until the first lockdown was announced in March and so the Community Space has been very quiet this year </w:t>
      </w:r>
      <w:r w:rsidR="00171639" w:rsidRPr="00C2311B">
        <w:rPr>
          <w:rFonts w:ascii="Arial" w:hAnsi="Arial" w:cs="Arial"/>
          <w:color w:val="000000" w:themeColor="text1"/>
          <w:sz w:val="20"/>
          <w:szCs w:val="20"/>
        </w:rPr>
        <w:t>–</w:t>
      </w:r>
      <w:r w:rsidR="00D742D9" w:rsidRPr="00C2311B">
        <w:rPr>
          <w:rFonts w:ascii="Arial" w:hAnsi="Arial" w:cs="Arial"/>
          <w:color w:val="000000" w:themeColor="text1"/>
          <w:sz w:val="20"/>
          <w:szCs w:val="20"/>
        </w:rPr>
        <w:t xml:space="preserve"> </w:t>
      </w:r>
      <w:r w:rsidR="00171639" w:rsidRPr="00C2311B">
        <w:rPr>
          <w:rFonts w:ascii="Arial" w:hAnsi="Arial" w:cs="Arial"/>
          <w:color w:val="000000" w:themeColor="text1"/>
          <w:sz w:val="20"/>
          <w:szCs w:val="20"/>
        </w:rPr>
        <w:t xml:space="preserve">and </w:t>
      </w:r>
      <w:r w:rsidR="00D742D9" w:rsidRPr="00C2311B">
        <w:rPr>
          <w:rFonts w:ascii="Arial" w:hAnsi="Arial" w:cs="Arial"/>
          <w:color w:val="000000" w:themeColor="text1"/>
          <w:sz w:val="20"/>
          <w:szCs w:val="20"/>
        </w:rPr>
        <w:t>with a signifi</w:t>
      </w:r>
      <w:r w:rsidR="00171639" w:rsidRPr="00C2311B">
        <w:rPr>
          <w:rFonts w:ascii="Arial" w:hAnsi="Arial" w:cs="Arial"/>
          <w:color w:val="000000" w:themeColor="text1"/>
          <w:sz w:val="20"/>
          <w:szCs w:val="20"/>
        </w:rPr>
        <w:t>cant</w:t>
      </w:r>
      <w:r w:rsidR="00D742D9" w:rsidRPr="00C2311B">
        <w:rPr>
          <w:rFonts w:ascii="Arial" w:hAnsi="Arial" w:cs="Arial"/>
          <w:color w:val="000000" w:themeColor="text1"/>
          <w:sz w:val="20"/>
          <w:szCs w:val="20"/>
        </w:rPr>
        <w:t xml:space="preserve"> </w:t>
      </w:r>
      <w:r w:rsidR="00EA5085" w:rsidRPr="00C2311B">
        <w:rPr>
          <w:rFonts w:ascii="Arial" w:hAnsi="Arial" w:cs="Arial"/>
          <w:color w:val="000000" w:themeColor="text1"/>
          <w:sz w:val="20"/>
          <w:szCs w:val="20"/>
        </w:rPr>
        <w:t xml:space="preserve">fall </w:t>
      </w:r>
      <w:r w:rsidR="00D742D9" w:rsidRPr="00C2311B">
        <w:rPr>
          <w:rFonts w:ascii="Arial" w:hAnsi="Arial" w:cs="Arial"/>
          <w:color w:val="000000" w:themeColor="text1"/>
          <w:sz w:val="20"/>
          <w:szCs w:val="20"/>
        </w:rPr>
        <w:t xml:space="preserve">in income.  As the first lockdown was eased there were a couple of holiday projects for children (all following </w:t>
      </w:r>
      <w:proofErr w:type="spellStart"/>
      <w:r w:rsidR="00D742D9" w:rsidRPr="00C2311B">
        <w:rPr>
          <w:rFonts w:ascii="Arial" w:hAnsi="Arial" w:cs="Arial"/>
          <w:color w:val="000000" w:themeColor="text1"/>
          <w:sz w:val="20"/>
          <w:szCs w:val="20"/>
        </w:rPr>
        <w:t>covid</w:t>
      </w:r>
      <w:proofErr w:type="spellEnd"/>
      <w:r w:rsidR="00D742D9" w:rsidRPr="00C2311B">
        <w:rPr>
          <w:rFonts w:ascii="Arial" w:hAnsi="Arial" w:cs="Arial"/>
          <w:color w:val="000000" w:themeColor="text1"/>
          <w:sz w:val="20"/>
          <w:szCs w:val="20"/>
        </w:rPr>
        <w:t xml:space="preserve">-secure protocols and risk assessments) and with the autumn most of our weekly bookings were able to resume, again following </w:t>
      </w:r>
      <w:proofErr w:type="spellStart"/>
      <w:r w:rsidR="00D742D9" w:rsidRPr="00C2311B">
        <w:rPr>
          <w:rFonts w:ascii="Arial" w:hAnsi="Arial" w:cs="Arial"/>
          <w:color w:val="000000" w:themeColor="text1"/>
          <w:sz w:val="20"/>
          <w:szCs w:val="20"/>
        </w:rPr>
        <w:t>covid</w:t>
      </w:r>
      <w:proofErr w:type="spellEnd"/>
      <w:r w:rsidR="00D742D9" w:rsidRPr="00C2311B">
        <w:rPr>
          <w:rFonts w:ascii="Arial" w:hAnsi="Arial" w:cs="Arial"/>
          <w:color w:val="000000" w:themeColor="text1"/>
          <w:sz w:val="20"/>
          <w:szCs w:val="20"/>
        </w:rPr>
        <w:t>-secure protocols and risk assessments</w:t>
      </w:r>
      <w:r w:rsidR="00EA5085" w:rsidRPr="00C2311B">
        <w:rPr>
          <w:rFonts w:ascii="Arial" w:hAnsi="Arial" w:cs="Arial"/>
          <w:color w:val="000000" w:themeColor="text1"/>
          <w:sz w:val="20"/>
          <w:szCs w:val="20"/>
        </w:rPr>
        <w:t>.  T</w:t>
      </w:r>
      <w:r w:rsidR="00D742D9" w:rsidRPr="00C2311B">
        <w:rPr>
          <w:rFonts w:ascii="Arial" w:hAnsi="Arial" w:cs="Arial"/>
          <w:color w:val="000000" w:themeColor="text1"/>
          <w:sz w:val="20"/>
          <w:szCs w:val="20"/>
        </w:rPr>
        <w:t>hese all ceased with the November lockdown and will only be resuming following the Governments staged Roadmap to Recovery during 2021</w:t>
      </w:r>
      <w:r w:rsidR="0048138D" w:rsidRPr="00C2311B">
        <w:rPr>
          <w:rFonts w:ascii="Arial" w:hAnsi="Arial" w:cs="Arial"/>
          <w:color w:val="000000" w:themeColor="text1"/>
          <w:sz w:val="20"/>
          <w:szCs w:val="20"/>
        </w:rPr>
        <w:t>, but the initial signs seem hopeful</w:t>
      </w:r>
      <w:r w:rsidR="00D742D9" w:rsidRPr="00C2311B">
        <w:rPr>
          <w:rFonts w:ascii="Arial" w:hAnsi="Arial" w:cs="Arial"/>
          <w:color w:val="000000" w:themeColor="text1"/>
          <w:sz w:val="20"/>
          <w:szCs w:val="20"/>
        </w:rPr>
        <w:t xml:space="preserve">.  The one group which has been able to continue to meet in reduced numbers and following Government guidelines in Narcotics Anonymous (NA) on a Saturday afternoon. </w:t>
      </w:r>
    </w:p>
    <w:p w14:paraId="2BF7B151" w14:textId="77777777" w:rsidR="00FB6918" w:rsidRPr="00C2311B" w:rsidRDefault="00FB6918" w:rsidP="00C2311B">
      <w:pPr>
        <w:spacing w:afterLines="240" w:after="576"/>
        <w:contextualSpacing/>
        <w:jc w:val="both"/>
        <w:rPr>
          <w:rFonts w:ascii="Arial" w:hAnsi="Arial" w:cs="Arial"/>
          <w:color w:val="000000" w:themeColor="text1"/>
          <w:sz w:val="20"/>
          <w:szCs w:val="20"/>
        </w:rPr>
      </w:pPr>
    </w:p>
    <w:p w14:paraId="73EE12BB" w14:textId="77777777" w:rsidR="00C2311B" w:rsidRDefault="00C2311B" w:rsidP="00C2311B">
      <w:pPr>
        <w:spacing w:afterLines="240" w:after="576"/>
        <w:contextualSpacing/>
        <w:jc w:val="both"/>
        <w:rPr>
          <w:rFonts w:ascii="Arial" w:hAnsi="Arial" w:cs="Arial"/>
          <w:b/>
          <w:bCs/>
          <w:color w:val="000000" w:themeColor="text1"/>
          <w:sz w:val="20"/>
          <w:szCs w:val="20"/>
        </w:rPr>
      </w:pPr>
    </w:p>
    <w:p w14:paraId="77141E42" w14:textId="1244C960" w:rsidR="00FB6918"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Winter Night Shelter </w:t>
      </w:r>
    </w:p>
    <w:p w14:paraId="10009CFC" w14:textId="77777777" w:rsidR="00FB6918" w:rsidRPr="00C2311B" w:rsidRDefault="00FB6918" w:rsidP="00C2311B">
      <w:pPr>
        <w:spacing w:afterLines="240" w:after="576"/>
        <w:contextualSpacing/>
        <w:jc w:val="both"/>
        <w:rPr>
          <w:rFonts w:ascii="Arial" w:hAnsi="Arial" w:cs="Arial"/>
          <w:color w:val="000000" w:themeColor="text1"/>
          <w:sz w:val="10"/>
          <w:szCs w:val="10"/>
        </w:rPr>
      </w:pPr>
    </w:p>
    <w:p w14:paraId="746CCAD4" w14:textId="01E170FA" w:rsidR="00FB6918" w:rsidRPr="00C2311B" w:rsidRDefault="00EA5085" w:rsidP="00C2311B">
      <w:pPr>
        <w:spacing w:afterLines="240" w:after="576"/>
        <w:contextualSpacing/>
        <w:jc w:val="both"/>
        <w:rPr>
          <w:rFonts w:ascii="Arial" w:hAnsi="Arial" w:cs="Arial"/>
          <w:bCs/>
          <w:color w:val="000000" w:themeColor="text1"/>
          <w:sz w:val="20"/>
          <w:szCs w:val="20"/>
        </w:rPr>
      </w:pPr>
      <w:r w:rsidRPr="00C2311B">
        <w:rPr>
          <w:rFonts w:ascii="Arial" w:hAnsi="Arial" w:cs="Arial"/>
          <w:bCs/>
          <w:color w:val="000000" w:themeColor="text1"/>
          <w:sz w:val="20"/>
          <w:szCs w:val="20"/>
        </w:rPr>
        <w:t>The covid19 pandemic has meant that the C4WS Winter Night Shelter has taken on a different form this year.  Following Government advice and at the direction of Housing Justice revolving Night Shelters moving between churches and other venues on different nights of the week were no longer able to take place.  After a long search</w:t>
      </w:r>
      <w:r w:rsidR="00DE199B" w:rsidRPr="00C2311B">
        <w:rPr>
          <w:rFonts w:ascii="Arial" w:hAnsi="Arial" w:cs="Arial"/>
          <w:bCs/>
          <w:color w:val="000000" w:themeColor="text1"/>
          <w:sz w:val="20"/>
          <w:szCs w:val="20"/>
        </w:rPr>
        <w:t>,</w:t>
      </w:r>
      <w:r w:rsidRPr="00C2311B">
        <w:rPr>
          <w:rFonts w:ascii="Arial" w:hAnsi="Arial" w:cs="Arial"/>
          <w:bCs/>
          <w:color w:val="000000" w:themeColor="text1"/>
          <w:sz w:val="20"/>
          <w:szCs w:val="20"/>
        </w:rPr>
        <w:t xml:space="preserve"> the Shelter has been operating from a single venue in the County Hotel, just off Tavistock Square.  The pandemic has entailed that volunteers have been fewer in number than previous years, and there has been a greater reliance on the listing of floating volunteers.  Emmanuel has continued our involvement through cooking</w:t>
      </w:r>
      <w:r w:rsidR="003846E5" w:rsidRPr="00C2311B">
        <w:rPr>
          <w:rFonts w:ascii="Arial" w:hAnsi="Arial" w:cs="Arial"/>
          <w:bCs/>
          <w:color w:val="000000" w:themeColor="text1"/>
          <w:sz w:val="20"/>
          <w:szCs w:val="20"/>
        </w:rPr>
        <w:t xml:space="preserve"> and delivering a hot evening meal every Tuesday night during the first part of the Shelter season.  Many thanks to Nadia Ouled-</w:t>
      </w:r>
      <w:proofErr w:type="spellStart"/>
      <w:r w:rsidR="003846E5" w:rsidRPr="00C2311B">
        <w:rPr>
          <w:rFonts w:ascii="Arial" w:hAnsi="Arial" w:cs="Arial"/>
          <w:bCs/>
          <w:color w:val="000000" w:themeColor="text1"/>
          <w:sz w:val="20"/>
          <w:szCs w:val="20"/>
        </w:rPr>
        <w:t>Zaoui</w:t>
      </w:r>
      <w:proofErr w:type="spellEnd"/>
      <w:r w:rsidR="003846E5" w:rsidRPr="00C2311B">
        <w:rPr>
          <w:rFonts w:ascii="Arial" w:hAnsi="Arial" w:cs="Arial"/>
          <w:bCs/>
          <w:color w:val="000000" w:themeColor="text1"/>
          <w:sz w:val="20"/>
          <w:szCs w:val="20"/>
        </w:rPr>
        <w:t xml:space="preserve"> for all that she has done to coordinate this on our behalf.</w:t>
      </w:r>
    </w:p>
    <w:p w14:paraId="0BC5337A" w14:textId="77777777" w:rsidR="00FB6918" w:rsidRPr="00C2311B" w:rsidRDefault="00FB6918" w:rsidP="00C2311B">
      <w:pPr>
        <w:spacing w:afterLines="240" w:after="576"/>
        <w:contextualSpacing/>
        <w:jc w:val="both"/>
        <w:rPr>
          <w:rFonts w:ascii="Arial" w:hAnsi="Arial" w:cs="Arial"/>
          <w:bCs/>
          <w:color w:val="000000" w:themeColor="text1"/>
          <w:sz w:val="20"/>
          <w:szCs w:val="20"/>
        </w:rPr>
      </w:pPr>
    </w:p>
    <w:p w14:paraId="5E822FC7" w14:textId="77777777" w:rsidR="00C2311B" w:rsidRDefault="00C2311B" w:rsidP="00C2311B">
      <w:pPr>
        <w:spacing w:afterLines="240" w:after="576"/>
        <w:contextualSpacing/>
        <w:jc w:val="both"/>
        <w:rPr>
          <w:rFonts w:ascii="Arial" w:hAnsi="Arial" w:cs="Arial"/>
          <w:b/>
          <w:bCs/>
          <w:color w:val="000000" w:themeColor="text1"/>
          <w:sz w:val="20"/>
          <w:szCs w:val="20"/>
        </w:rPr>
      </w:pPr>
    </w:p>
    <w:p w14:paraId="437B3948" w14:textId="1F9CD41D" w:rsidR="00FB6918"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Citizens UK</w:t>
      </w:r>
    </w:p>
    <w:p w14:paraId="730EE671" w14:textId="77777777" w:rsidR="00FB6918" w:rsidRPr="00C2311B" w:rsidRDefault="00FB6918" w:rsidP="00C2311B">
      <w:pPr>
        <w:spacing w:afterLines="240" w:after="576"/>
        <w:contextualSpacing/>
        <w:jc w:val="both"/>
        <w:rPr>
          <w:rFonts w:ascii="Arial" w:hAnsi="Arial" w:cs="Arial"/>
          <w:color w:val="000000" w:themeColor="text1"/>
          <w:sz w:val="10"/>
          <w:szCs w:val="10"/>
        </w:rPr>
      </w:pPr>
    </w:p>
    <w:p w14:paraId="0B97B18E" w14:textId="17286C4F" w:rsidR="00FB6918" w:rsidRPr="00C2311B" w:rsidRDefault="00CD02EB"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 xml:space="preserve">We continued in our membership of Citizens UK in its North London Chapter, </w:t>
      </w:r>
      <w:r w:rsidR="00171639" w:rsidRPr="00C2311B">
        <w:rPr>
          <w:rFonts w:ascii="Arial" w:hAnsi="Arial" w:cs="Arial"/>
          <w:color w:val="000000" w:themeColor="text1"/>
          <w:sz w:val="20"/>
          <w:szCs w:val="20"/>
        </w:rPr>
        <w:t xml:space="preserve">albeit in a quieter way, </w:t>
      </w:r>
      <w:r w:rsidRPr="00C2311B">
        <w:rPr>
          <w:rFonts w:ascii="Arial" w:hAnsi="Arial" w:cs="Arial"/>
          <w:color w:val="000000" w:themeColor="text1"/>
          <w:sz w:val="20"/>
          <w:szCs w:val="20"/>
        </w:rPr>
        <w:t>tackling key issues such as the safety of our young people, gun and knife crime, gang culture and the activities of county lines, as well as housing justice and the living wage.</w:t>
      </w:r>
      <w:r w:rsidR="003846E5" w:rsidRPr="00C2311B">
        <w:rPr>
          <w:rFonts w:ascii="Arial" w:hAnsi="Arial" w:cs="Arial"/>
          <w:color w:val="000000" w:themeColor="text1"/>
          <w:sz w:val="20"/>
          <w:szCs w:val="20"/>
        </w:rPr>
        <w:t xml:space="preserve">  Understandably this has been a somewhat quieter year.</w:t>
      </w:r>
    </w:p>
    <w:p w14:paraId="2911583E" w14:textId="77777777" w:rsidR="00FB6918" w:rsidRPr="00C2311B" w:rsidRDefault="00FB6918" w:rsidP="00C2311B">
      <w:pPr>
        <w:spacing w:afterLines="240" w:after="576"/>
        <w:contextualSpacing/>
        <w:jc w:val="both"/>
        <w:rPr>
          <w:rFonts w:ascii="Arial" w:hAnsi="Arial" w:cs="Arial"/>
          <w:color w:val="000000" w:themeColor="text1"/>
          <w:sz w:val="20"/>
          <w:szCs w:val="20"/>
        </w:rPr>
      </w:pPr>
    </w:p>
    <w:p w14:paraId="35A1B7DF" w14:textId="77777777" w:rsidR="00C2311B" w:rsidRDefault="00C2311B" w:rsidP="00C2311B">
      <w:pPr>
        <w:spacing w:afterLines="240" w:after="576"/>
        <w:contextualSpacing/>
        <w:jc w:val="both"/>
        <w:rPr>
          <w:rFonts w:ascii="Arial" w:hAnsi="Arial" w:cs="Arial"/>
          <w:b/>
          <w:bCs/>
          <w:color w:val="000000" w:themeColor="text1"/>
          <w:sz w:val="20"/>
          <w:szCs w:val="20"/>
        </w:rPr>
      </w:pPr>
    </w:p>
    <w:p w14:paraId="3FAFB06D" w14:textId="436FDDED" w:rsidR="00FB6918"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The Living Wage</w:t>
      </w:r>
    </w:p>
    <w:p w14:paraId="4D0EFA54" w14:textId="77777777" w:rsidR="00FB6918" w:rsidRPr="00C2311B" w:rsidRDefault="00FB6918" w:rsidP="00C2311B">
      <w:pPr>
        <w:spacing w:afterLines="240" w:after="576"/>
        <w:contextualSpacing/>
        <w:jc w:val="both"/>
        <w:rPr>
          <w:rFonts w:ascii="Arial" w:hAnsi="Arial" w:cs="Arial"/>
          <w:color w:val="000000" w:themeColor="text1"/>
          <w:sz w:val="10"/>
          <w:szCs w:val="10"/>
        </w:rPr>
      </w:pPr>
    </w:p>
    <w:p w14:paraId="7567967A" w14:textId="77777777" w:rsidR="00FB6918" w:rsidRPr="00C2311B" w:rsidRDefault="00CD02EB"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In line with our commitment to all who work for Emmanuel Church being paid at least the London living wage, we engaged the services of Clean for Good in cleaning the community space</w:t>
      </w:r>
      <w:r w:rsidR="003846E5" w:rsidRPr="00C2311B">
        <w:rPr>
          <w:rFonts w:ascii="Arial" w:hAnsi="Arial" w:cs="Arial"/>
          <w:color w:val="000000" w:themeColor="text1"/>
          <w:sz w:val="20"/>
          <w:szCs w:val="20"/>
        </w:rPr>
        <w:t xml:space="preserve"> up until the summer</w:t>
      </w:r>
      <w:r w:rsidRPr="00C2311B">
        <w:rPr>
          <w:rFonts w:ascii="Arial" w:hAnsi="Arial" w:cs="Arial"/>
          <w:color w:val="000000" w:themeColor="text1"/>
          <w:sz w:val="20"/>
          <w:szCs w:val="20"/>
        </w:rPr>
        <w:t xml:space="preserve">.  </w:t>
      </w:r>
      <w:r w:rsidR="003846E5" w:rsidRPr="00C2311B">
        <w:rPr>
          <w:rFonts w:ascii="Arial" w:hAnsi="Arial" w:cs="Arial"/>
          <w:color w:val="000000" w:themeColor="text1"/>
          <w:sz w:val="20"/>
          <w:szCs w:val="20"/>
        </w:rPr>
        <w:t>From September onwards we have been using a local company, Ben and Dan, who pay their staff on a similar basis.</w:t>
      </w:r>
    </w:p>
    <w:p w14:paraId="2BF8F7BC" w14:textId="77777777" w:rsidR="00FB6918" w:rsidRPr="00C2311B" w:rsidRDefault="00FB6918" w:rsidP="00C2311B">
      <w:pPr>
        <w:spacing w:afterLines="240" w:after="576"/>
        <w:contextualSpacing/>
        <w:jc w:val="both"/>
        <w:rPr>
          <w:rFonts w:ascii="Arial" w:hAnsi="Arial" w:cs="Arial"/>
          <w:color w:val="000000" w:themeColor="text1"/>
          <w:sz w:val="20"/>
          <w:szCs w:val="20"/>
        </w:rPr>
      </w:pPr>
    </w:p>
    <w:p w14:paraId="23764A08" w14:textId="77777777" w:rsidR="00C2311B" w:rsidRDefault="00C2311B" w:rsidP="00C2311B">
      <w:pPr>
        <w:spacing w:afterLines="240" w:after="576"/>
        <w:contextualSpacing/>
        <w:jc w:val="both"/>
        <w:rPr>
          <w:rFonts w:ascii="Arial" w:hAnsi="Arial" w:cs="Arial"/>
          <w:b/>
          <w:bCs/>
          <w:color w:val="000000" w:themeColor="text1"/>
          <w:sz w:val="20"/>
          <w:szCs w:val="20"/>
        </w:rPr>
      </w:pPr>
    </w:p>
    <w:p w14:paraId="56BDE447" w14:textId="6DEFCC1C" w:rsidR="00FB6918"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Children’s Work </w:t>
      </w:r>
    </w:p>
    <w:p w14:paraId="61394A99" w14:textId="77777777" w:rsidR="00C2311B" w:rsidRPr="00C2311B" w:rsidRDefault="00C2311B" w:rsidP="00C2311B">
      <w:pPr>
        <w:spacing w:afterLines="240" w:after="576"/>
        <w:contextualSpacing/>
        <w:jc w:val="both"/>
        <w:rPr>
          <w:rFonts w:ascii="Arial" w:hAnsi="Arial" w:cs="Arial"/>
          <w:color w:val="000000" w:themeColor="text1"/>
          <w:sz w:val="10"/>
          <w:szCs w:val="10"/>
        </w:rPr>
      </w:pPr>
    </w:p>
    <w:p w14:paraId="16812038" w14:textId="77777777" w:rsidR="0048138D" w:rsidRPr="00C2311B" w:rsidRDefault="00CD02EB"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 xml:space="preserve">We continued our central work with children </w:t>
      </w:r>
      <w:r w:rsidR="003846E5" w:rsidRPr="00C2311B">
        <w:rPr>
          <w:rFonts w:ascii="Arial" w:hAnsi="Arial" w:cs="Arial"/>
          <w:color w:val="000000" w:themeColor="text1"/>
          <w:sz w:val="20"/>
          <w:szCs w:val="20"/>
        </w:rPr>
        <w:t>up until the first lockdown</w:t>
      </w:r>
      <w:r w:rsidRPr="00C2311B">
        <w:rPr>
          <w:rFonts w:ascii="Arial" w:hAnsi="Arial" w:cs="Arial"/>
          <w:color w:val="000000" w:themeColor="text1"/>
          <w:sz w:val="20"/>
          <w:szCs w:val="20"/>
        </w:rPr>
        <w:t xml:space="preserve"> not only at our 9.15 am Joyful Noise Eucharist but in our Sunday School in term during the 10.30 am Sung Eucharist. </w:t>
      </w:r>
      <w:r w:rsidR="003846E5" w:rsidRPr="00C2311B">
        <w:rPr>
          <w:rFonts w:ascii="Arial" w:hAnsi="Arial" w:cs="Arial"/>
          <w:color w:val="000000" w:themeColor="text1"/>
          <w:sz w:val="20"/>
          <w:szCs w:val="20"/>
        </w:rPr>
        <w:t xml:space="preserve">We are most grateful to Claire Hammett and Sarah </w:t>
      </w:r>
      <w:proofErr w:type="spellStart"/>
      <w:r w:rsidR="003846E5" w:rsidRPr="00C2311B">
        <w:rPr>
          <w:rFonts w:ascii="Arial" w:hAnsi="Arial" w:cs="Arial"/>
          <w:color w:val="000000" w:themeColor="text1"/>
          <w:sz w:val="20"/>
          <w:szCs w:val="20"/>
        </w:rPr>
        <w:t>Swagler</w:t>
      </w:r>
      <w:proofErr w:type="spellEnd"/>
      <w:r w:rsidR="003846E5" w:rsidRPr="00C2311B">
        <w:rPr>
          <w:rFonts w:ascii="Arial" w:hAnsi="Arial" w:cs="Arial"/>
          <w:color w:val="000000" w:themeColor="text1"/>
          <w:sz w:val="20"/>
          <w:szCs w:val="20"/>
        </w:rPr>
        <w:t xml:space="preserve"> who, throughout the lockdown, produced a weekly children’s activity sheet and activities for young people which went out with the weekly parish emailing.</w:t>
      </w:r>
    </w:p>
    <w:p w14:paraId="7641426E" w14:textId="77777777" w:rsidR="0048138D" w:rsidRPr="00C2311B" w:rsidRDefault="0048138D" w:rsidP="00C2311B">
      <w:pPr>
        <w:spacing w:afterLines="240" w:after="576"/>
        <w:contextualSpacing/>
        <w:jc w:val="both"/>
        <w:rPr>
          <w:rFonts w:ascii="Arial" w:hAnsi="Arial" w:cs="Arial"/>
          <w:color w:val="000000" w:themeColor="text1"/>
          <w:sz w:val="20"/>
          <w:szCs w:val="20"/>
        </w:rPr>
      </w:pPr>
    </w:p>
    <w:p w14:paraId="6343D876" w14:textId="77777777" w:rsidR="00C2311B" w:rsidRDefault="00C2311B" w:rsidP="00C2311B">
      <w:pPr>
        <w:spacing w:afterLines="240" w:after="576"/>
        <w:contextualSpacing/>
        <w:jc w:val="both"/>
        <w:rPr>
          <w:rFonts w:ascii="Arial" w:hAnsi="Arial" w:cs="Arial"/>
          <w:b/>
          <w:bCs/>
          <w:color w:val="000000" w:themeColor="text1"/>
          <w:sz w:val="20"/>
          <w:szCs w:val="20"/>
        </w:rPr>
      </w:pPr>
    </w:p>
    <w:p w14:paraId="0D76C86E" w14:textId="0C02D220" w:rsidR="0048138D"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Work with our older members </w:t>
      </w:r>
    </w:p>
    <w:p w14:paraId="46602C91" w14:textId="77777777" w:rsidR="0048138D" w:rsidRPr="00C2311B" w:rsidRDefault="0048138D" w:rsidP="00C2311B">
      <w:pPr>
        <w:spacing w:afterLines="240" w:after="576"/>
        <w:contextualSpacing/>
        <w:jc w:val="both"/>
        <w:rPr>
          <w:rFonts w:ascii="Arial" w:hAnsi="Arial" w:cs="Arial"/>
          <w:color w:val="000000" w:themeColor="text1"/>
          <w:sz w:val="10"/>
          <w:szCs w:val="10"/>
        </w:rPr>
      </w:pPr>
    </w:p>
    <w:p w14:paraId="53C8CC1D" w14:textId="77777777" w:rsidR="0048138D" w:rsidRPr="00C2311B" w:rsidRDefault="00CD02EB"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 xml:space="preserve">In a parish so full of young life it is important that we remember our older and senior members who are much valued members of our parish family. Our monthly Fellowship lunch on the first Wednesday of each month </w:t>
      </w:r>
      <w:r w:rsidR="003846E5" w:rsidRPr="00C2311B">
        <w:rPr>
          <w:rFonts w:ascii="Arial" w:hAnsi="Arial" w:cs="Arial"/>
          <w:color w:val="000000" w:themeColor="text1"/>
          <w:sz w:val="20"/>
          <w:szCs w:val="20"/>
        </w:rPr>
        <w:t>continued up until the first lockdown and will be resumed as soon as it is safe to do so following the Government’s Roadmap to Recovery</w:t>
      </w:r>
      <w:r w:rsidRPr="00C2311B">
        <w:rPr>
          <w:rFonts w:ascii="Arial" w:hAnsi="Arial" w:cs="Arial"/>
          <w:color w:val="000000" w:themeColor="text1"/>
          <w:sz w:val="20"/>
          <w:szCs w:val="20"/>
        </w:rPr>
        <w:t xml:space="preserve">. Many thanks to Diana </w:t>
      </w:r>
      <w:proofErr w:type="spellStart"/>
      <w:r w:rsidRPr="00C2311B">
        <w:rPr>
          <w:rFonts w:ascii="Arial" w:hAnsi="Arial" w:cs="Arial"/>
          <w:color w:val="000000" w:themeColor="text1"/>
          <w:sz w:val="20"/>
          <w:szCs w:val="20"/>
        </w:rPr>
        <w:t>Malzer</w:t>
      </w:r>
      <w:proofErr w:type="spellEnd"/>
      <w:r w:rsidRPr="00C2311B">
        <w:rPr>
          <w:rFonts w:ascii="Arial" w:hAnsi="Arial" w:cs="Arial"/>
          <w:color w:val="000000" w:themeColor="text1"/>
          <w:sz w:val="20"/>
          <w:szCs w:val="20"/>
        </w:rPr>
        <w:t xml:space="preserve"> who coordinates the catering for and </w:t>
      </w:r>
      <w:r w:rsidR="0048138D" w:rsidRPr="00C2311B">
        <w:rPr>
          <w:rFonts w:ascii="Arial" w:hAnsi="Arial" w:cs="Arial"/>
          <w:color w:val="000000" w:themeColor="text1"/>
          <w:sz w:val="20"/>
          <w:szCs w:val="20"/>
        </w:rPr>
        <w:t>c</w:t>
      </w:r>
      <w:r w:rsidRPr="00C2311B">
        <w:rPr>
          <w:rFonts w:ascii="Arial" w:hAnsi="Arial" w:cs="Arial"/>
          <w:color w:val="000000" w:themeColor="text1"/>
          <w:sz w:val="20"/>
          <w:szCs w:val="20"/>
        </w:rPr>
        <w:t xml:space="preserve">ommunication with this wonderful group of people. </w:t>
      </w:r>
    </w:p>
    <w:p w14:paraId="3A499C31" w14:textId="77777777" w:rsidR="0048138D" w:rsidRPr="00C2311B" w:rsidRDefault="0048138D" w:rsidP="00C2311B">
      <w:pPr>
        <w:spacing w:afterLines="240" w:after="576"/>
        <w:contextualSpacing/>
        <w:jc w:val="both"/>
        <w:rPr>
          <w:rFonts w:ascii="Arial" w:hAnsi="Arial" w:cs="Arial"/>
          <w:color w:val="000000" w:themeColor="text1"/>
          <w:sz w:val="20"/>
          <w:szCs w:val="20"/>
        </w:rPr>
      </w:pPr>
    </w:p>
    <w:p w14:paraId="2C4E6FE0" w14:textId="77777777" w:rsidR="00C2311B" w:rsidRDefault="00C2311B" w:rsidP="00C2311B">
      <w:pPr>
        <w:spacing w:afterLines="240" w:after="576"/>
        <w:contextualSpacing/>
        <w:jc w:val="both"/>
        <w:rPr>
          <w:rFonts w:ascii="Arial" w:hAnsi="Arial" w:cs="Arial"/>
          <w:b/>
          <w:bCs/>
          <w:color w:val="000000" w:themeColor="text1"/>
          <w:sz w:val="20"/>
          <w:szCs w:val="20"/>
        </w:rPr>
      </w:pPr>
    </w:p>
    <w:p w14:paraId="2F154D08" w14:textId="3CD4019B" w:rsidR="0048138D" w:rsidRPr="00C2311B" w:rsidRDefault="00CD02EB" w:rsidP="00C2311B">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Safeguarding </w:t>
      </w:r>
    </w:p>
    <w:p w14:paraId="29C0C082" w14:textId="77777777" w:rsidR="0048138D" w:rsidRPr="00C2311B" w:rsidRDefault="0048138D" w:rsidP="00C2311B">
      <w:pPr>
        <w:spacing w:afterLines="240" w:after="576"/>
        <w:contextualSpacing/>
        <w:jc w:val="both"/>
        <w:rPr>
          <w:rFonts w:ascii="Arial" w:hAnsi="Arial" w:cs="Arial"/>
          <w:color w:val="000000" w:themeColor="text1"/>
          <w:sz w:val="10"/>
          <w:szCs w:val="10"/>
        </w:rPr>
      </w:pPr>
    </w:p>
    <w:p w14:paraId="472EB3B2" w14:textId="5F3906A5" w:rsidR="008A2E99" w:rsidRPr="00C2311B" w:rsidRDefault="00CD02EB" w:rsidP="00C2311B">
      <w:pPr>
        <w:spacing w:afterLines="240" w:after="576"/>
        <w:contextualSpacing/>
        <w:jc w:val="both"/>
        <w:rPr>
          <w:rFonts w:ascii="Arial" w:hAnsi="Arial" w:cs="Arial"/>
          <w:color w:val="000000" w:themeColor="text1"/>
          <w:sz w:val="20"/>
          <w:szCs w:val="20"/>
        </w:rPr>
      </w:pPr>
      <w:r w:rsidRPr="00C2311B">
        <w:rPr>
          <w:rFonts w:ascii="Arial" w:hAnsi="Arial" w:cs="Arial"/>
          <w:color w:val="000000" w:themeColor="text1"/>
          <w:sz w:val="20"/>
          <w:szCs w:val="20"/>
        </w:rPr>
        <w:t xml:space="preserve">Mother Annette </w:t>
      </w:r>
      <w:proofErr w:type="spellStart"/>
      <w:r w:rsidRPr="00C2311B">
        <w:rPr>
          <w:rFonts w:ascii="Arial" w:hAnsi="Arial" w:cs="Arial"/>
          <w:color w:val="000000" w:themeColor="text1"/>
          <w:sz w:val="20"/>
          <w:szCs w:val="20"/>
        </w:rPr>
        <w:t>Fritze</w:t>
      </w:r>
      <w:proofErr w:type="spellEnd"/>
      <w:r w:rsidRPr="00C2311B">
        <w:rPr>
          <w:rFonts w:ascii="Arial" w:hAnsi="Arial" w:cs="Arial"/>
          <w:color w:val="000000" w:themeColor="text1"/>
          <w:sz w:val="20"/>
          <w:szCs w:val="20"/>
        </w:rPr>
        <w:t xml:space="preserve">-Shanks served as Safeguarding Officer throughout the year and Casey Hammett served as Children’s Champion. All relevant DBS checks </w:t>
      </w:r>
      <w:r w:rsidR="00482A37" w:rsidRPr="00C2311B">
        <w:rPr>
          <w:rFonts w:ascii="Arial" w:hAnsi="Arial" w:cs="Arial"/>
          <w:color w:val="000000" w:themeColor="text1"/>
          <w:sz w:val="20"/>
          <w:szCs w:val="20"/>
        </w:rPr>
        <w:t xml:space="preserve">and training </w:t>
      </w:r>
      <w:r w:rsidRPr="00C2311B">
        <w:rPr>
          <w:rFonts w:ascii="Arial" w:hAnsi="Arial" w:cs="Arial"/>
          <w:color w:val="000000" w:themeColor="text1"/>
          <w:sz w:val="20"/>
          <w:szCs w:val="20"/>
        </w:rPr>
        <w:t xml:space="preserve">were </w:t>
      </w:r>
      <w:r w:rsidR="009712F9" w:rsidRPr="00C2311B">
        <w:rPr>
          <w:rFonts w:ascii="Arial" w:hAnsi="Arial" w:cs="Arial"/>
          <w:color w:val="000000" w:themeColor="text1"/>
          <w:sz w:val="20"/>
          <w:szCs w:val="20"/>
        </w:rPr>
        <w:t>undertaken,</w:t>
      </w:r>
      <w:r w:rsidR="00482A37" w:rsidRPr="00C2311B">
        <w:rPr>
          <w:rFonts w:ascii="Arial" w:hAnsi="Arial" w:cs="Arial"/>
          <w:color w:val="000000" w:themeColor="text1"/>
          <w:sz w:val="20"/>
          <w:szCs w:val="20"/>
        </w:rPr>
        <w:t xml:space="preserve"> </w:t>
      </w:r>
      <w:r w:rsidRPr="00C2311B">
        <w:rPr>
          <w:rFonts w:ascii="Arial" w:hAnsi="Arial" w:cs="Arial"/>
          <w:color w:val="000000" w:themeColor="text1"/>
          <w:sz w:val="20"/>
          <w:szCs w:val="20"/>
        </w:rPr>
        <w:t xml:space="preserve">and the annual Safeguarding Audit </w:t>
      </w:r>
      <w:r w:rsidR="00482A37" w:rsidRPr="00C2311B">
        <w:rPr>
          <w:rFonts w:ascii="Arial" w:hAnsi="Arial" w:cs="Arial"/>
          <w:color w:val="000000" w:themeColor="text1"/>
          <w:sz w:val="20"/>
          <w:szCs w:val="20"/>
        </w:rPr>
        <w:t xml:space="preserve">was </w:t>
      </w:r>
      <w:r w:rsidRPr="00C2311B">
        <w:rPr>
          <w:rFonts w:ascii="Arial" w:hAnsi="Arial" w:cs="Arial"/>
          <w:color w:val="000000" w:themeColor="text1"/>
          <w:sz w:val="20"/>
          <w:szCs w:val="20"/>
        </w:rPr>
        <w:t xml:space="preserve">carried out. </w:t>
      </w:r>
    </w:p>
    <w:p w14:paraId="5FA16991" w14:textId="77777777" w:rsidR="00C2311B" w:rsidRDefault="00C2311B" w:rsidP="00C2311B">
      <w:pPr>
        <w:pStyle w:val="Heading1"/>
        <w:rPr>
          <w:sz w:val="20"/>
          <w:szCs w:val="20"/>
        </w:rPr>
      </w:pPr>
    </w:p>
    <w:p w14:paraId="32F6AB73" w14:textId="77777777" w:rsidR="00C2311B" w:rsidRPr="00C2311B" w:rsidRDefault="00C2311B" w:rsidP="00C2311B">
      <w:pPr>
        <w:pStyle w:val="Heading1"/>
        <w:rPr>
          <w:sz w:val="22"/>
          <w:szCs w:val="22"/>
        </w:rPr>
      </w:pPr>
    </w:p>
    <w:p w14:paraId="717C4555" w14:textId="3C1C2BC7" w:rsidR="008A2E99" w:rsidRPr="00C2311B" w:rsidRDefault="00CD02EB" w:rsidP="00C2311B">
      <w:pPr>
        <w:pStyle w:val="Heading1"/>
        <w:rPr>
          <w:sz w:val="22"/>
          <w:szCs w:val="22"/>
        </w:rPr>
      </w:pPr>
      <w:r w:rsidRPr="00C2311B">
        <w:rPr>
          <w:sz w:val="22"/>
          <w:szCs w:val="22"/>
        </w:rPr>
        <w:t>Financial Revie</w:t>
      </w:r>
      <w:r w:rsidR="008A2E99" w:rsidRPr="00C2311B">
        <w:rPr>
          <w:sz w:val="22"/>
          <w:szCs w:val="22"/>
        </w:rPr>
        <w:t>w</w:t>
      </w:r>
    </w:p>
    <w:p w14:paraId="74D8F211" w14:textId="1672388A" w:rsidR="008A2E99" w:rsidRPr="002A6F63" w:rsidRDefault="00CD02EB" w:rsidP="00C2311B">
      <w:pPr>
        <w:pStyle w:val="BodyText"/>
        <w:rPr>
          <w:i/>
          <w:iCs/>
          <w:color w:val="000000" w:themeColor="text1"/>
        </w:rPr>
      </w:pPr>
      <w:r w:rsidRPr="00C2311B">
        <w:rPr>
          <w:color w:val="000000" w:themeColor="text1"/>
        </w:rPr>
        <w:t>Our total income for the year was</w:t>
      </w:r>
      <w:r w:rsidRPr="002A6F63">
        <w:rPr>
          <w:color w:val="000000" w:themeColor="text1"/>
        </w:rPr>
        <w:t xml:space="preserve"> </w:t>
      </w:r>
      <w:r w:rsidR="002A6F63" w:rsidRPr="002A6F63">
        <w:rPr>
          <w:color w:val="000000" w:themeColor="text1"/>
        </w:rPr>
        <w:t>£118,345</w:t>
      </w:r>
      <w:r w:rsidR="000C20B6" w:rsidRPr="00C2311B">
        <w:rPr>
          <w:i/>
          <w:color w:val="000000" w:themeColor="text1"/>
        </w:rPr>
        <w:t xml:space="preserve"> </w:t>
      </w:r>
      <w:r w:rsidRPr="00C2311B">
        <w:rPr>
          <w:i/>
          <w:color w:val="000000" w:themeColor="text1"/>
        </w:rPr>
        <w:t>(201</w:t>
      </w:r>
      <w:r w:rsidR="003062A7" w:rsidRPr="00C2311B">
        <w:rPr>
          <w:i/>
          <w:color w:val="000000" w:themeColor="text1"/>
        </w:rPr>
        <w:t>9</w:t>
      </w:r>
      <w:r w:rsidRPr="00C2311B">
        <w:rPr>
          <w:i/>
          <w:color w:val="000000" w:themeColor="text1"/>
        </w:rPr>
        <w:t>: £14</w:t>
      </w:r>
      <w:r w:rsidR="003062A7" w:rsidRPr="00C2311B">
        <w:rPr>
          <w:i/>
          <w:color w:val="000000" w:themeColor="text1"/>
        </w:rPr>
        <w:t>5,640</w:t>
      </w:r>
      <w:r w:rsidRPr="00C2311B">
        <w:rPr>
          <w:i/>
          <w:color w:val="000000" w:themeColor="text1"/>
        </w:rPr>
        <w:t>)</w:t>
      </w:r>
      <w:r w:rsidRPr="00C2311B">
        <w:rPr>
          <w:color w:val="000000" w:themeColor="text1"/>
        </w:rPr>
        <w:t xml:space="preserve"> and the details are in the financial statements. Donations from parishioners still account for the largest share of our income, contributin</w:t>
      </w:r>
      <w:r w:rsidR="002A6F63">
        <w:rPr>
          <w:color w:val="000000" w:themeColor="text1"/>
        </w:rPr>
        <w:t>g £69,674</w:t>
      </w:r>
      <w:r w:rsidRPr="00C2311B">
        <w:rPr>
          <w:color w:val="FF0000"/>
        </w:rPr>
        <w:t xml:space="preserve"> </w:t>
      </w:r>
      <w:r w:rsidRPr="00C2311B">
        <w:rPr>
          <w:color w:val="000000" w:themeColor="text1"/>
        </w:rPr>
        <w:t>(</w:t>
      </w:r>
      <w:r w:rsidRPr="00C2311B">
        <w:rPr>
          <w:rFonts w:cs="Arial"/>
          <w:i/>
          <w:iCs/>
          <w:color w:val="000000" w:themeColor="text1"/>
        </w:rPr>
        <w:t>201</w:t>
      </w:r>
      <w:r w:rsidR="003062A7" w:rsidRPr="00C2311B">
        <w:rPr>
          <w:rFonts w:cs="Arial"/>
          <w:i/>
          <w:iCs/>
          <w:color w:val="000000" w:themeColor="text1"/>
        </w:rPr>
        <w:t>9</w:t>
      </w:r>
      <w:r w:rsidRPr="00C2311B">
        <w:rPr>
          <w:rFonts w:cs="Arial"/>
          <w:i/>
          <w:iCs/>
          <w:color w:val="000000" w:themeColor="text1"/>
        </w:rPr>
        <w:t>: £</w:t>
      </w:r>
      <w:r w:rsidR="003062A7" w:rsidRPr="00C2311B">
        <w:rPr>
          <w:rFonts w:cs="Arial"/>
          <w:i/>
          <w:iCs/>
          <w:color w:val="000000" w:themeColor="text1"/>
        </w:rPr>
        <w:t>72,62</w:t>
      </w:r>
      <w:r w:rsidR="002A6F63">
        <w:rPr>
          <w:rFonts w:cs="Arial"/>
          <w:i/>
          <w:iCs/>
          <w:color w:val="000000" w:themeColor="text1"/>
        </w:rPr>
        <w:t>2</w:t>
      </w:r>
      <w:r w:rsidRPr="00C2311B">
        <w:rPr>
          <w:color w:val="000000" w:themeColor="text1"/>
        </w:rPr>
        <w:t>). Our income from investments was</w:t>
      </w:r>
      <w:r w:rsidR="002A6F63">
        <w:rPr>
          <w:color w:val="000000" w:themeColor="text1"/>
        </w:rPr>
        <w:t xml:space="preserve"> £11,190</w:t>
      </w:r>
      <w:r w:rsidR="000C20B6" w:rsidRPr="00C2311B">
        <w:rPr>
          <w:color w:val="FF0000"/>
        </w:rPr>
        <w:t xml:space="preserve"> </w:t>
      </w:r>
      <w:r w:rsidRPr="00C2311B">
        <w:rPr>
          <w:color w:val="000000" w:themeColor="text1"/>
        </w:rPr>
        <w:t>(</w:t>
      </w:r>
      <w:r w:rsidRPr="00C2311B">
        <w:rPr>
          <w:rFonts w:cs="Arial"/>
          <w:i/>
          <w:iCs/>
          <w:color w:val="000000" w:themeColor="text1"/>
        </w:rPr>
        <w:t>201</w:t>
      </w:r>
      <w:r w:rsidR="003062A7" w:rsidRPr="00C2311B">
        <w:rPr>
          <w:rFonts w:cs="Arial"/>
          <w:i/>
          <w:iCs/>
          <w:color w:val="000000" w:themeColor="text1"/>
        </w:rPr>
        <w:t>9</w:t>
      </w:r>
      <w:r w:rsidRPr="00C2311B">
        <w:rPr>
          <w:rFonts w:cs="Arial"/>
          <w:i/>
          <w:iCs/>
          <w:color w:val="000000" w:themeColor="text1"/>
        </w:rPr>
        <w:t>: £</w:t>
      </w:r>
      <w:r w:rsidR="003062A7" w:rsidRPr="00C2311B">
        <w:rPr>
          <w:rFonts w:cs="Arial"/>
          <w:i/>
          <w:iCs/>
          <w:color w:val="000000" w:themeColor="text1"/>
        </w:rPr>
        <w:t>15,051</w:t>
      </w:r>
      <w:r w:rsidRPr="00C2311B">
        <w:rPr>
          <w:color w:val="000000" w:themeColor="text1"/>
        </w:rPr>
        <w:t xml:space="preserve">). </w:t>
      </w:r>
      <w:r w:rsidR="003846E5" w:rsidRPr="00C2311B">
        <w:rPr>
          <w:color w:val="000000" w:themeColor="text1"/>
        </w:rPr>
        <w:t>As mentioned above, the pandemic entailed a significant reduction in income from lettings</w:t>
      </w:r>
      <w:r w:rsidRPr="00C2311B">
        <w:rPr>
          <w:color w:val="000000" w:themeColor="text1"/>
        </w:rPr>
        <w:t xml:space="preserve"> to</w:t>
      </w:r>
      <w:r w:rsidR="002A6F63">
        <w:rPr>
          <w:color w:val="000000" w:themeColor="text1"/>
        </w:rPr>
        <w:t xml:space="preserve"> £25,906</w:t>
      </w:r>
      <w:r w:rsidRPr="00C2311B">
        <w:rPr>
          <w:color w:val="FF0000"/>
        </w:rPr>
        <w:t xml:space="preserve"> </w:t>
      </w:r>
      <w:r w:rsidRPr="002A6F63">
        <w:rPr>
          <w:i/>
          <w:iCs/>
          <w:color w:val="000000" w:themeColor="text1"/>
        </w:rPr>
        <w:t>(201</w:t>
      </w:r>
      <w:r w:rsidR="003062A7" w:rsidRPr="002A6F63">
        <w:rPr>
          <w:i/>
          <w:iCs/>
          <w:color w:val="000000" w:themeColor="text1"/>
        </w:rPr>
        <w:t>9</w:t>
      </w:r>
      <w:r w:rsidRPr="002A6F63">
        <w:rPr>
          <w:i/>
          <w:iCs/>
          <w:color w:val="000000" w:themeColor="text1"/>
        </w:rPr>
        <w:t xml:space="preserve"> £</w:t>
      </w:r>
      <w:r w:rsidR="003062A7" w:rsidRPr="002A6F63">
        <w:rPr>
          <w:i/>
          <w:iCs/>
          <w:color w:val="000000" w:themeColor="text1"/>
        </w:rPr>
        <w:t>51,96</w:t>
      </w:r>
      <w:r w:rsidR="002A6F63" w:rsidRPr="002A6F63">
        <w:rPr>
          <w:i/>
          <w:iCs/>
          <w:color w:val="000000" w:themeColor="text1"/>
        </w:rPr>
        <w:t>5</w:t>
      </w:r>
      <w:r w:rsidRPr="002A6F63">
        <w:rPr>
          <w:i/>
          <w:iCs/>
          <w:color w:val="000000" w:themeColor="text1"/>
        </w:rPr>
        <w:t xml:space="preserve">). </w:t>
      </w:r>
    </w:p>
    <w:p w14:paraId="4607191F" w14:textId="7989AD50" w:rsidR="00CD02EB" w:rsidRPr="00C2311B" w:rsidRDefault="00CD02EB" w:rsidP="00C2311B">
      <w:pPr>
        <w:pStyle w:val="BodyText"/>
        <w:rPr>
          <w:rFonts w:cs="Arial"/>
        </w:rPr>
      </w:pPr>
      <w:r w:rsidRPr="00C2311B">
        <w:t>We are required to show our investments at their market value at the end of the year and the gain or loss is reported in our Statement of Financial Activities.</w:t>
      </w:r>
    </w:p>
    <w:p w14:paraId="0AAC6BE6" w14:textId="1E1EB6E1" w:rsidR="008A2E99" w:rsidRPr="00C2311B" w:rsidRDefault="002A6F63" w:rsidP="00C2311B">
      <w:pPr>
        <w:pStyle w:val="BodyText"/>
      </w:pPr>
      <w:r w:rsidRPr="002A6F63">
        <w:rPr>
          <w:color w:val="000000" w:themeColor="text1"/>
        </w:rPr>
        <w:t>£</w:t>
      </w:r>
      <w:r>
        <w:rPr>
          <w:color w:val="000000" w:themeColor="text1"/>
        </w:rPr>
        <w:t xml:space="preserve">99,092 </w:t>
      </w:r>
      <w:r w:rsidR="00CD02EB" w:rsidRPr="002A6F63">
        <w:rPr>
          <w:i/>
          <w:iCs/>
          <w:color w:val="000000" w:themeColor="text1"/>
        </w:rPr>
        <w:t>(</w:t>
      </w:r>
      <w:r w:rsidR="00CD02EB" w:rsidRPr="00C2311B">
        <w:rPr>
          <w:i/>
          <w:iCs/>
          <w:color w:val="000000" w:themeColor="text1"/>
        </w:rPr>
        <w:t>201</w:t>
      </w:r>
      <w:r w:rsidR="003E2789" w:rsidRPr="00C2311B">
        <w:rPr>
          <w:i/>
          <w:iCs/>
          <w:color w:val="000000" w:themeColor="text1"/>
        </w:rPr>
        <w:t>9:</w:t>
      </w:r>
      <w:r w:rsidR="00CD02EB" w:rsidRPr="00C2311B">
        <w:rPr>
          <w:i/>
          <w:iCs/>
          <w:color w:val="000000" w:themeColor="text1"/>
        </w:rPr>
        <w:t xml:space="preserve"> £1</w:t>
      </w:r>
      <w:r w:rsidR="003E2789" w:rsidRPr="00C2311B">
        <w:rPr>
          <w:i/>
          <w:iCs/>
          <w:color w:val="000000" w:themeColor="text1"/>
        </w:rPr>
        <w:t>40,628</w:t>
      </w:r>
      <w:r w:rsidR="00CD02EB" w:rsidRPr="00C2311B">
        <w:rPr>
          <w:i/>
          <w:iCs/>
          <w:color w:val="000000" w:themeColor="text1"/>
        </w:rPr>
        <w:t>)</w:t>
      </w:r>
      <w:r w:rsidR="00CD02EB" w:rsidRPr="00C2311B">
        <w:rPr>
          <w:color w:val="000000" w:themeColor="text1"/>
        </w:rPr>
        <w:t xml:space="preserve"> was spent to provide the Christian ministry from Emmanuel Church, including a contribution of £</w:t>
      </w:r>
      <w:r w:rsidR="003846E5" w:rsidRPr="00C2311B">
        <w:rPr>
          <w:color w:val="000000" w:themeColor="text1"/>
        </w:rPr>
        <w:t>61,400</w:t>
      </w:r>
      <w:r w:rsidR="00CD02EB" w:rsidRPr="00C2311B">
        <w:rPr>
          <w:color w:val="000000" w:themeColor="text1"/>
        </w:rPr>
        <w:t xml:space="preserve"> </w:t>
      </w:r>
      <w:r w:rsidR="00CD02EB" w:rsidRPr="00C2311B">
        <w:rPr>
          <w:i/>
          <w:color w:val="000000" w:themeColor="text1"/>
        </w:rPr>
        <w:t>(201</w:t>
      </w:r>
      <w:r w:rsidR="003E2789" w:rsidRPr="00C2311B">
        <w:rPr>
          <w:i/>
          <w:color w:val="000000" w:themeColor="text1"/>
        </w:rPr>
        <w:t>9</w:t>
      </w:r>
      <w:r w:rsidR="00CD02EB" w:rsidRPr="00C2311B">
        <w:rPr>
          <w:i/>
          <w:color w:val="000000" w:themeColor="text1"/>
        </w:rPr>
        <w:t>: £</w:t>
      </w:r>
      <w:r w:rsidR="003E2789" w:rsidRPr="00C2311B">
        <w:rPr>
          <w:i/>
          <w:color w:val="000000" w:themeColor="text1"/>
        </w:rPr>
        <w:t>82,800</w:t>
      </w:r>
      <w:r w:rsidR="00CD02EB" w:rsidRPr="00C2311B">
        <w:rPr>
          <w:i/>
          <w:color w:val="000000" w:themeColor="text1"/>
        </w:rPr>
        <w:t>)</w:t>
      </w:r>
      <w:r w:rsidR="00CD02EB" w:rsidRPr="00C2311B">
        <w:rPr>
          <w:color w:val="000000" w:themeColor="text1"/>
        </w:rPr>
        <w:t xml:space="preserve"> to the diocesan parish share (the Common Fund), which largely provides the stipends and housing for the clergy, pension and national insurance contributions as well as contributing the wider life and ministry of the Diocese of London and Church of England. </w:t>
      </w:r>
    </w:p>
    <w:p w14:paraId="1A4C8375" w14:textId="2D3FC125" w:rsidR="003846E5" w:rsidRPr="00C2311B" w:rsidRDefault="003846E5" w:rsidP="00C2311B">
      <w:pPr>
        <w:pStyle w:val="BodyText"/>
        <w:rPr>
          <w:color w:val="000000" w:themeColor="text1"/>
        </w:rPr>
      </w:pPr>
      <w:r w:rsidRPr="00C2311B">
        <w:rPr>
          <w:color w:val="000000" w:themeColor="text1"/>
        </w:rPr>
        <w:t>The fall in income during the year owing to the pandemic meant that, like many parishes in the Deanery and beyond, our Common Fund payment was considerably smaller than during the 2019.  The Diocese of London took prudent financial steps to accommodate the estimated fall in income across the Diocese of £3 million, with a similar shortfall forecast for 2020.  We have pledged £65,000 for 2021</w:t>
      </w:r>
      <w:r w:rsidR="005D351B" w:rsidRPr="00C2311B">
        <w:rPr>
          <w:color w:val="000000" w:themeColor="text1"/>
        </w:rPr>
        <w:t xml:space="preserve"> and will put in whatever we can afford above this figure, </w:t>
      </w:r>
      <w:r w:rsidR="00DE199B" w:rsidRPr="00C2311B">
        <w:rPr>
          <w:color w:val="000000" w:themeColor="text1"/>
        </w:rPr>
        <w:t>acknowledging</w:t>
      </w:r>
      <w:r w:rsidR="005D351B" w:rsidRPr="00C2311B">
        <w:rPr>
          <w:color w:val="000000" w:themeColor="text1"/>
        </w:rPr>
        <w:t xml:space="preserve"> that our Common Fund</w:t>
      </w:r>
      <w:r w:rsidR="00DE199B" w:rsidRPr="00C2311B">
        <w:rPr>
          <w:color w:val="000000" w:themeColor="text1"/>
        </w:rPr>
        <w:t xml:space="preserve"> payment will leave us short of the aspiration we have realised in recent years of being fully-funding parish.</w:t>
      </w:r>
    </w:p>
    <w:p w14:paraId="16C852C4" w14:textId="77777777" w:rsidR="0048138D" w:rsidRPr="00C2311B" w:rsidRDefault="0048138D" w:rsidP="00C2311B">
      <w:pPr>
        <w:pStyle w:val="BodyText"/>
        <w:rPr>
          <w:color w:val="FF0000"/>
        </w:rPr>
      </w:pPr>
    </w:p>
    <w:p w14:paraId="4565BA2E" w14:textId="77777777" w:rsidR="00CD02EB" w:rsidRPr="00C2311B" w:rsidRDefault="00CD02EB" w:rsidP="00C2311B">
      <w:pPr>
        <w:pStyle w:val="Heading4"/>
        <w:rPr>
          <w:szCs w:val="22"/>
        </w:rPr>
      </w:pPr>
      <w:r w:rsidRPr="00C2311B">
        <w:rPr>
          <w:szCs w:val="22"/>
        </w:rPr>
        <w:t>Reserves policy</w:t>
      </w:r>
    </w:p>
    <w:p w14:paraId="3AA21AB1" w14:textId="1825EE6B" w:rsidR="00CD02EB" w:rsidRPr="00C2311B" w:rsidRDefault="00CD02EB" w:rsidP="00C2311B">
      <w:pPr>
        <w:pStyle w:val="BodyText"/>
        <w:rPr>
          <w:color w:val="FF0000"/>
        </w:rPr>
      </w:pPr>
      <w:r w:rsidRPr="00C2311B">
        <w:rPr>
          <w:color w:val="000000" w:themeColor="text1"/>
        </w:rPr>
        <w:t>It is PCC policy to maintain a balance of net current assets on unrestricted funds of approximately 4 months unrestricted payments, to cover emergency situations that may arise from time to time. The balance of</w:t>
      </w:r>
      <w:r w:rsidR="002A6F63">
        <w:rPr>
          <w:color w:val="000000" w:themeColor="text1"/>
        </w:rPr>
        <w:t xml:space="preserve"> £52,266</w:t>
      </w:r>
      <w:r w:rsidRPr="00C2311B">
        <w:rPr>
          <w:color w:val="000000" w:themeColor="text1"/>
        </w:rPr>
        <w:t xml:space="preserve"> </w:t>
      </w:r>
      <w:r w:rsidR="002A6F63">
        <w:rPr>
          <w:i/>
          <w:iCs/>
          <w:color w:val="000000" w:themeColor="text1"/>
        </w:rPr>
        <w:t>(2019: £31,854)</w:t>
      </w:r>
      <w:r w:rsidR="000C20B6" w:rsidRPr="00C2311B">
        <w:rPr>
          <w:color w:val="FF0000"/>
        </w:rPr>
        <w:t xml:space="preserve"> </w:t>
      </w:r>
      <w:r w:rsidRPr="00C2311B">
        <w:rPr>
          <w:color w:val="000000" w:themeColor="text1"/>
        </w:rPr>
        <w:t xml:space="preserve">at the </w:t>
      </w:r>
      <w:r w:rsidR="00482A37" w:rsidRPr="00C2311B">
        <w:rPr>
          <w:color w:val="000000" w:themeColor="text1"/>
        </w:rPr>
        <w:t>year-end</w:t>
      </w:r>
      <w:r w:rsidRPr="00C2311B">
        <w:rPr>
          <w:color w:val="000000" w:themeColor="text1"/>
        </w:rPr>
        <w:t xml:space="preserve"> </w:t>
      </w:r>
      <w:r w:rsidR="00A96CE3" w:rsidRPr="00C2311B">
        <w:rPr>
          <w:color w:val="000000" w:themeColor="text1"/>
        </w:rPr>
        <w:t>meets</w:t>
      </w:r>
      <w:r w:rsidRPr="00C2311B">
        <w:rPr>
          <w:color w:val="000000" w:themeColor="text1"/>
        </w:rPr>
        <w:t xml:space="preserve"> this target. </w:t>
      </w:r>
    </w:p>
    <w:p w14:paraId="77E6C8B2" w14:textId="77777777" w:rsidR="00CD02EB" w:rsidRDefault="00CD02EB" w:rsidP="00C95F85">
      <w:pPr>
        <w:pStyle w:val="BodyText"/>
      </w:pPr>
    </w:p>
    <w:p w14:paraId="6BAE510B" w14:textId="77777777" w:rsidR="00CD02EB" w:rsidRDefault="00CD02EB" w:rsidP="00C95F85">
      <w:pPr>
        <w:pStyle w:val="BodyText"/>
      </w:pPr>
    </w:p>
    <w:p w14:paraId="196800EB" w14:textId="6DA57A5A" w:rsidR="00CD02EB" w:rsidRDefault="00CD02EB" w:rsidP="00C95F85">
      <w:pPr>
        <w:pStyle w:val="BodyText"/>
      </w:pPr>
      <w:r>
        <w:t xml:space="preserve">Approved by the PCC </w:t>
      </w:r>
      <w:r w:rsidRPr="00850BE5">
        <w:t xml:space="preserve">on </w:t>
      </w:r>
      <w:r w:rsidR="00850BE5" w:rsidRPr="00850BE5">
        <w:t>9</w:t>
      </w:r>
      <w:r w:rsidR="00850BE5" w:rsidRPr="00850BE5">
        <w:rPr>
          <w:vertAlign w:val="superscript"/>
        </w:rPr>
        <w:t>th</w:t>
      </w:r>
      <w:r w:rsidR="00850BE5" w:rsidRPr="00850BE5">
        <w:t xml:space="preserve"> May</w:t>
      </w:r>
      <w:r w:rsidR="003E2789" w:rsidRPr="00850BE5">
        <w:t xml:space="preserve"> 2021 </w:t>
      </w:r>
      <w:r>
        <w:t xml:space="preserve">and signed on their behalf </w:t>
      </w:r>
    </w:p>
    <w:p w14:paraId="55AB3977" w14:textId="77777777" w:rsidR="00CD02EB" w:rsidRDefault="00CD02EB" w:rsidP="00CD02EB">
      <w:pPr>
        <w:rPr>
          <w:rFonts w:ascii="Arial" w:hAnsi="Arial"/>
          <w:sz w:val="20"/>
        </w:rPr>
      </w:pPr>
    </w:p>
    <w:p w14:paraId="24C86C04" w14:textId="4AA9448B" w:rsidR="00CD02EB" w:rsidRDefault="00CD02EB" w:rsidP="00CD02EB">
      <w:pPr>
        <w:rPr>
          <w:rFonts w:ascii="Arial" w:hAnsi="Arial"/>
          <w:sz w:val="20"/>
        </w:rPr>
      </w:pPr>
    </w:p>
    <w:p w14:paraId="37E48A81" w14:textId="77777777" w:rsidR="00CD02EB" w:rsidRDefault="00CD02EB" w:rsidP="00CD02EB">
      <w:pPr>
        <w:rPr>
          <w:rFonts w:ascii="Arial" w:hAnsi="Arial"/>
          <w:sz w:val="20"/>
        </w:rPr>
      </w:pPr>
    </w:p>
    <w:p w14:paraId="55A2416A" w14:textId="40B7D3B4" w:rsidR="00CD02EB" w:rsidRDefault="00CD02EB" w:rsidP="00CD02EB">
      <w:pPr>
        <w:rPr>
          <w:rFonts w:ascii="Times New Roman" w:eastAsia="Times New Roman" w:hAnsi="Times New Roman" w:cs="Times New Roman"/>
          <w:lang w:eastAsia="en-GB"/>
        </w:rPr>
      </w:pPr>
    </w:p>
    <w:p w14:paraId="674172AA" w14:textId="54D8BF2B" w:rsidR="00DE199B" w:rsidRDefault="00DE199B" w:rsidP="00CD02EB">
      <w:pPr>
        <w:rPr>
          <w:rFonts w:ascii="Times New Roman" w:eastAsia="Times New Roman" w:hAnsi="Times New Roman" w:cs="Times New Roman"/>
          <w:lang w:eastAsia="en-GB"/>
        </w:rPr>
      </w:pPr>
    </w:p>
    <w:p w14:paraId="1A2AC58A" w14:textId="75E90EB4" w:rsidR="00DE199B" w:rsidRDefault="00DE199B" w:rsidP="00CD02EB">
      <w:pPr>
        <w:rPr>
          <w:rFonts w:ascii="Times New Roman" w:eastAsia="Times New Roman" w:hAnsi="Times New Roman" w:cs="Times New Roman"/>
          <w:lang w:eastAsia="en-GB"/>
        </w:rPr>
      </w:pPr>
    </w:p>
    <w:p w14:paraId="08E60BDA" w14:textId="77777777" w:rsidR="00DE199B" w:rsidRPr="00026CB7" w:rsidRDefault="00DE199B" w:rsidP="00CD02EB">
      <w:pPr>
        <w:rPr>
          <w:rFonts w:ascii="Times New Roman" w:eastAsia="Times New Roman" w:hAnsi="Times New Roman" w:cs="Times New Roman"/>
          <w:lang w:eastAsia="en-GB"/>
        </w:rPr>
      </w:pPr>
    </w:p>
    <w:p w14:paraId="4CB47572" w14:textId="6AFD8783" w:rsidR="00CD02EB" w:rsidRDefault="00CD02EB" w:rsidP="00CD02EB">
      <w:pPr>
        <w:pStyle w:val="NormalWeb"/>
      </w:pPr>
      <w:r>
        <w:rPr>
          <w:rFonts w:ascii="ArialMT" w:hAnsi="ArialMT"/>
          <w:sz w:val="20"/>
          <w:szCs w:val="20"/>
        </w:rPr>
        <w:t xml:space="preserve">by The Revd Jonathan Kester (PCC </w:t>
      </w:r>
      <w:proofErr w:type="gramStart"/>
      <w:r>
        <w:rPr>
          <w:rFonts w:ascii="ArialMT" w:hAnsi="ArialMT"/>
          <w:sz w:val="20"/>
          <w:szCs w:val="20"/>
        </w:rPr>
        <w:t>Chair)</w:t>
      </w:r>
      <w:r w:rsidR="009712F9">
        <w:rPr>
          <w:rFonts w:ascii="ArialMT" w:hAnsi="ArialMT"/>
          <w:sz w:val="20"/>
          <w:szCs w:val="20"/>
        </w:rPr>
        <w:t xml:space="preserve">   </w:t>
      </w:r>
      <w:proofErr w:type="gramEnd"/>
      <w:r w:rsidR="009712F9">
        <w:rPr>
          <w:rFonts w:ascii="ArialMT" w:hAnsi="ArialMT"/>
          <w:sz w:val="20"/>
          <w:szCs w:val="20"/>
        </w:rPr>
        <w:t xml:space="preserve"> </w:t>
      </w:r>
      <w:r>
        <w:rPr>
          <w:rFonts w:ascii="ArialMT" w:hAnsi="ArialMT"/>
          <w:sz w:val="20"/>
          <w:szCs w:val="20"/>
        </w:rPr>
        <w:t xml:space="preserve">                            </w:t>
      </w:r>
      <w:r w:rsidR="003E2789">
        <w:rPr>
          <w:rFonts w:ascii="ArialMT" w:hAnsi="ArialMT"/>
          <w:sz w:val="20"/>
          <w:szCs w:val="20"/>
        </w:rPr>
        <w:t xml:space="preserve">Mark </w:t>
      </w:r>
      <w:proofErr w:type="spellStart"/>
      <w:r w:rsidR="003E2789">
        <w:rPr>
          <w:rFonts w:ascii="ArialMT" w:hAnsi="ArialMT"/>
          <w:sz w:val="20"/>
          <w:szCs w:val="20"/>
        </w:rPr>
        <w:t>Hyoms</w:t>
      </w:r>
      <w:proofErr w:type="spellEnd"/>
      <w:r>
        <w:rPr>
          <w:rFonts w:ascii="ArialMT" w:hAnsi="ArialMT"/>
          <w:sz w:val="20"/>
          <w:szCs w:val="20"/>
        </w:rPr>
        <w:t xml:space="preserve"> (PCC Treasurer) </w:t>
      </w:r>
    </w:p>
    <w:p w14:paraId="420A6C82" w14:textId="77777777" w:rsidR="00CD02EB" w:rsidRDefault="00CD02EB" w:rsidP="00CD02EB">
      <w:pPr>
        <w:rPr>
          <w:rFonts w:ascii="Arial" w:hAnsi="Arial"/>
          <w:sz w:val="20"/>
        </w:rPr>
      </w:pPr>
    </w:p>
    <w:p w14:paraId="23731BA8" w14:textId="77777777" w:rsidR="005007B3" w:rsidRDefault="005007B3" w:rsidP="005007B3">
      <w:pPr>
        <w:spacing w:before="240" w:after="240"/>
        <w:rPr>
          <w:rFonts w:ascii="Arial" w:hAnsi="Arial"/>
          <w:b/>
          <w:color w:val="000000" w:themeColor="text1"/>
          <w:sz w:val="28"/>
        </w:rPr>
        <w:sectPr w:rsidR="005007B3" w:rsidSect="008C5C16">
          <w:headerReference w:type="default" r:id="rId14"/>
          <w:footerReference w:type="default" r:id="rId15"/>
          <w:footerReference w:type="first" r:id="rId16"/>
          <w:pgSz w:w="11909" w:h="16834"/>
          <w:pgMar w:top="1440" w:right="1152" w:bottom="1440" w:left="1152" w:header="432" w:footer="1152" w:gutter="0"/>
          <w:cols w:space="720"/>
          <w:docGrid w:linePitch="326"/>
        </w:sectPr>
      </w:pPr>
    </w:p>
    <w:p w14:paraId="36600A09" w14:textId="3DF11244" w:rsidR="00356B2C" w:rsidRPr="0041405C" w:rsidRDefault="005007B3" w:rsidP="0041405C">
      <w:pPr>
        <w:spacing w:before="240" w:after="720"/>
        <w:rPr>
          <w:rFonts w:ascii="Arial" w:hAnsi="Arial"/>
          <w:b/>
          <w:color w:val="000000" w:themeColor="text1"/>
          <w:sz w:val="28"/>
        </w:rPr>
      </w:pPr>
      <w:r w:rsidRPr="008027D8">
        <w:rPr>
          <w:rFonts w:ascii="Arial" w:hAnsi="Arial"/>
          <w:b/>
          <w:color w:val="000000" w:themeColor="text1"/>
          <w:sz w:val="28"/>
        </w:rPr>
        <w:t>Statement of Financial Activities for year ended 31</w:t>
      </w:r>
      <w:r w:rsidRPr="008027D8">
        <w:rPr>
          <w:rFonts w:ascii="Arial" w:hAnsi="Arial"/>
          <w:b/>
          <w:color w:val="000000" w:themeColor="text1"/>
          <w:sz w:val="28"/>
          <w:vertAlign w:val="superscript"/>
        </w:rPr>
        <w:t xml:space="preserve"> </w:t>
      </w:r>
      <w:r w:rsidRPr="008027D8">
        <w:rPr>
          <w:rFonts w:ascii="Arial" w:hAnsi="Arial"/>
          <w:b/>
          <w:color w:val="000000" w:themeColor="text1"/>
          <w:sz w:val="28"/>
        </w:rPr>
        <w:t>December 2</w:t>
      </w:r>
      <w:r w:rsidR="005C0495">
        <w:rPr>
          <w:rFonts w:ascii="Arial" w:hAnsi="Arial"/>
          <w:b/>
          <w:color w:val="000000" w:themeColor="text1"/>
          <w:sz w:val="28"/>
        </w:rPr>
        <w:t>0</w:t>
      </w:r>
      <w:r w:rsidR="00F94B73">
        <w:rPr>
          <w:rFonts w:ascii="Arial" w:hAnsi="Arial"/>
          <w:b/>
          <w:color w:val="000000" w:themeColor="text1"/>
          <w:sz w:val="28"/>
        </w:rPr>
        <w:t>20</w:t>
      </w:r>
    </w:p>
    <w:tbl>
      <w:tblPr>
        <w:tblStyle w:val="PlainTable1"/>
        <w:tblW w:w="9832" w:type="dxa"/>
        <w:tblLook w:val="04A0" w:firstRow="1" w:lastRow="0" w:firstColumn="1" w:lastColumn="0" w:noHBand="0" w:noVBand="1"/>
      </w:tblPr>
      <w:tblGrid>
        <w:gridCol w:w="3027"/>
        <w:gridCol w:w="1361"/>
        <w:gridCol w:w="1361"/>
        <w:gridCol w:w="1361"/>
        <w:gridCol w:w="1361"/>
        <w:gridCol w:w="1361"/>
      </w:tblGrid>
      <w:tr w:rsidR="00043768" w:rsidRPr="00356B2C" w14:paraId="7D5A271C" w14:textId="77777777" w:rsidTr="00CB5B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279A7B8F" w14:textId="6B6C575A"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6C82D525" w14:textId="77777777"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Note</w:t>
            </w:r>
          </w:p>
        </w:tc>
        <w:tc>
          <w:tcPr>
            <w:tcW w:w="1361" w:type="dxa"/>
            <w:tcBorders>
              <w:bottom w:val="single" w:sz="4" w:space="0" w:color="000000" w:themeColor="text1"/>
            </w:tcBorders>
            <w:vAlign w:val="center"/>
            <w:hideMark/>
          </w:tcPr>
          <w:p w14:paraId="7237CF1F" w14:textId="6FF72357"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Unrestricted funds</w:t>
            </w:r>
          </w:p>
        </w:tc>
        <w:tc>
          <w:tcPr>
            <w:tcW w:w="1361" w:type="dxa"/>
            <w:tcBorders>
              <w:bottom w:val="single" w:sz="4" w:space="0" w:color="000000" w:themeColor="text1"/>
            </w:tcBorders>
            <w:vAlign w:val="center"/>
            <w:hideMark/>
          </w:tcPr>
          <w:p w14:paraId="6211BAA4" w14:textId="4BAA9904"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Restricted funds</w:t>
            </w:r>
          </w:p>
        </w:tc>
        <w:tc>
          <w:tcPr>
            <w:tcW w:w="1361" w:type="dxa"/>
            <w:tcBorders>
              <w:bottom w:val="single" w:sz="4" w:space="0" w:color="000000" w:themeColor="text1"/>
            </w:tcBorders>
            <w:vAlign w:val="center"/>
            <w:hideMark/>
          </w:tcPr>
          <w:p w14:paraId="5D321273" w14:textId="4E4A3782"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20</w:t>
            </w:r>
            <w:r w:rsidR="003E2789">
              <w:rPr>
                <w:rFonts w:ascii="Arial" w:hAnsi="Arial"/>
                <w:color w:val="000000" w:themeColor="text1"/>
                <w:sz w:val="18"/>
                <w:szCs w:val="18"/>
              </w:rPr>
              <w:t>20</w:t>
            </w:r>
            <w:r w:rsidRPr="00356B2C">
              <w:rPr>
                <w:rFonts w:ascii="Arial" w:hAnsi="Arial"/>
                <w:color w:val="000000" w:themeColor="text1"/>
                <w:sz w:val="18"/>
                <w:szCs w:val="18"/>
              </w:rPr>
              <w:t xml:space="preserve"> Total</w:t>
            </w:r>
          </w:p>
        </w:tc>
        <w:tc>
          <w:tcPr>
            <w:tcW w:w="1361" w:type="dxa"/>
            <w:tcBorders>
              <w:bottom w:val="single" w:sz="4" w:space="0" w:color="000000" w:themeColor="text1"/>
            </w:tcBorders>
            <w:vAlign w:val="center"/>
            <w:hideMark/>
          </w:tcPr>
          <w:p w14:paraId="64FA9CB1" w14:textId="0FB0DDD1"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201</w:t>
            </w:r>
            <w:r w:rsidR="003E2789">
              <w:rPr>
                <w:rFonts w:ascii="Arial" w:hAnsi="Arial"/>
                <w:color w:val="000000" w:themeColor="text1"/>
                <w:sz w:val="18"/>
                <w:szCs w:val="18"/>
              </w:rPr>
              <w:t>9</w:t>
            </w:r>
            <w:r w:rsidRPr="00356B2C">
              <w:rPr>
                <w:rFonts w:ascii="Arial" w:hAnsi="Arial"/>
                <w:color w:val="000000" w:themeColor="text1"/>
                <w:sz w:val="18"/>
                <w:szCs w:val="18"/>
              </w:rPr>
              <w:t xml:space="preserve"> Total</w:t>
            </w:r>
          </w:p>
        </w:tc>
      </w:tr>
      <w:tr w:rsidR="00356B2C" w:rsidRPr="00356B2C" w14:paraId="4F306461"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069B6432"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Income From:</w:t>
            </w:r>
          </w:p>
        </w:tc>
        <w:tc>
          <w:tcPr>
            <w:tcW w:w="1361" w:type="dxa"/>
            <w:tcBorders>
              <w:top w:val="single" w:sz="4" w:space="0" w:color="000000" w:themeColor="text1"/>
            </w:tcBorders>
            <w:noWrap/>
            <w:vAlign w:val="center"/>
            <w:hideMark/>
          </w:tcPr>
          <w:p w14:paraId="125F91EE" w14:textId="77777777" w:rsidR="00356B2C" w:rsidRPr="00356B2C"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 </w:t>
            </w:r>
          </w:p>
        </w:tc>
        <w:tc>
          <w:tcPr>
            <w:tcW w:w="1361" w:type="dxa"/>
            <w:tcBorders>
              <w:top w:val="single" w:sz="4" w:space="0" w:color="000000" w:themeColor="text1"/>
            </w:tcBorders>
            <w:vAlign w:val="center"/>
            <w:hideMark/>
          </w:tcPr>
          <w:p w14:paraId="776E210A" w14:textId="46557D91"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56F664B5" w14:textId="34B4043C"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45825922" w14:textId="72D0EED3"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34A23DFA" w14:textId="11F3E32C"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r>
      <w:tr w:rsidR="00356B2C" w:rsidRPr="00356B2C" w14:paraId="6E91791B"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E87BECC"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Donations</w:t>
            </w:r>
          </w:p>
        </w:tc>
        <w:tc>
          <w:tcPr>
            <w:tcW w:w="1361" w:type="dxa"/>
            <w:noWrap/>
            <w:vAlign w:val="center"/>
            <w:hideMark/>
          </w:tcPr>
          <w:p w14:paraId="08AF5E9F" w14:textId="77777777"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2(a)</w:t>
            </w:r>
          </w:p>
        </w:tc>
        <w:tc>
          <w:tcPr>
            <w:tcW w:w="1361" w:type="dxa"/>
            <w:noWrap/>
            <w:vAlign w:val="center"/>
            <w:hideMark/>
          </w:tcPr>
          <w:p w14:paraId="4ACDAA51" w14:textId="7874588D"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69,674</w:t>
            </w:r>
          </w:p>
        </w:tc>
        <w:tc>
          <w:tcPr>
            <w:tcW w:w="1361" w:type="dxa"/>
            <w:noWrap/>
            <w:vAlign w:val="center"/>
            <w:hideMark/>
          </w:tcPr>
          <w:p w14:paraId="4F0BB3E0" w14:textId="6D595486"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0F007909" w14:textId="26C5E76A"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69,674</w:t>
            </w:r>
          </w:p>
        </w:tc>
        <w:tc>
          <w:tcPr>
            <w:tcW w:w="1361" w:type="dxa"/>
            <w:noWrap/>
            <w:vAlign w:val="center"/>
            <w:hideMark/>
          </w:tcPr>
          <w:p w14:paraId="20300DE3" w14:textId="69A10E38"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7</w:t>
            </w:r>
            <w:r w:rsidR="003E2789">
              <w:rPr>
                <w:rFonts w:ascii="Arial" w:hAnsi="Arial"/>
                <w:bCs/>
                <w:color w:val="000000" w:themeColor="text1"/>
                <w:sz w:val="18"/>
                <w:szCs w:val="18"/>
              </w:rPr>
              <w:t>2,622</w:t>
            </w:r>
          </w:p>
        </w:tc>
      </w:tr>
      <w:tr w:rsidR="00356B2C" w:rsidRPr="00356B2C" w14:paraId="23E4541C" w14:textId="77777777" w:rsidTr="003E278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5DDFF120"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Charitable activities</w:t>
            </w:r>
          </w:p>
        </w:tc>
        <w:tc>
          <w:tcPr>
            <w:tcW w:w="1361" w:type="dxa"/>
            <w:noWrap/>
            <w:vAlign w:val="center"/>
            <w:hideMark/>
          </w:tcPr>
          <w:p w14:paraId="73323D40" w14:textId="77777777"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2(b)</w:t>
            </w:r>
          </w:p>
        </w:tc>
        <w:tc>
          <w:tcPr>
            <w:tcW w:w="1361" w:type="dxa"/>
            <w:noWrap/>
            <w:vAlign w:val="center"/>
          </w:tcPr>
          <w:p w14:paraId="6964BE47" w14:textId="1B661547" w:rsidR="00356B2C" w:rsidRPr="00886ED1" w:rsidRDefault="003E278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1,575</w:t>
            </w:r>
          </w:p>
        </w:tc>
        <w:tc>
          <w:tcPr>
            <w:tcW w:w="1361" w:type="dxa"/>
            <w:noWrap/>
            <w:vAlign w:val="center"/>
          </w:tcPr>
          <w:p w14:paraId="58E497B6" w14:textId="0344566F" w:rsidR="00356B2C" w:rsidRPr="00886ED1" w:rsidRDefault="003E278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tcPr>
          <w:p w14:paraId="549D0CDD" w14:textId="77C1029A" w:rsidR="00356B2C" w:rsidRPr="00886ED1" w:rsidRDefault="003E278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1,575</w:t>
            </w:r>
          </w:p>
        </w:tc>
        <w:tc>
          <w:tcPr>
            <w:tcW w:w="1361" w:type="dxa"/>
            <w:noWrap/>
            <w:vAlign w:val="center"/>
            <w:hideMark/>
          </w:tcPr>
          <w:p w14:paraId="28035BC5" w14:textId="54230138" w:rsidR="00356B2C" w:rsidRPr="00886ED1" w:rsidRDefault="003E278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3,833</w:t>
            </w:r>
          </w:p>
        </w:tc>
      </w:tr>
      <w:tr w:rsidR="00356B2C" w:rsidRPr="00356B2C" w14:paraId="3B41476E" w14:textId="77777777" w:rsidTr="003E2789">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97B6ADA"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Other trading activities</w:t>
            </w:r>
          </w:p>
        </w:tc>
        <w:tc>
          <w:tcPr>
            <w:tcW w:w="1361" w:type="dxa"/>
            <w:noWrap/>
            <w:vAlign w:val="center"/>
            <w:hideMark/>
          </w:tcPr>
          <w:p w14:paraId="5EBED4E8" w14:textId="30FAFBF0"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2(c)</w:t>
            </w:r>
          </w:p>
        </w:tc>
        <w:tc>
          <w:tcPr>
            <w:tcW w:w="1361" w:type="dxa"/>
            <w:noWrap/>
            <w:vAlign w:val="center"/>
          </w:tcPr>
          <w:p w14:paraId="59FAAC76" w14:textId="787712D0"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35,906</w:t>
            </w:r>
          </w:p>
        </w:tc>
        <w:tc>
          <w:tcPr>
            <w:tcW w:w="1361" w:type="dxa"/>
            <w:noWrap/>
            <w:vAlign w:val="center"/>
          </w:tcPr>
          <w:p w14:paraId="00B6FF17" w14:textId="6FB49885"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tcPr>
          <w:p w14:paraId="0764CF21" w14:textId="52469A3D"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35,906</w:t>
            </w:r>
          </w:p>
        </w:tc>
        <w:tc>
          <w:tcPr>
            <w:tcW w:w="1361" w:type="dxa"/>
            <w:noWrap/>
            <w:vAlign w:val="center"/>
            <w:hideMark/>
          </w:tcPr>
          <w:p w14:paraId="416ADA30" w14:textId="73657F68"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54,134</w:t>
            </w:r>
          </w:p>
        </w:tc>
      </w:tr>
      <w:tr w:rsidR="00356B2C" w:rsidRPr="00356B2C" w14:paraId="1D177CF7" w14:textId="77777777" w:rsidTr="003E278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525E1CFA"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Investments</w:t>
            </w:r>
          </w:p>
        </w:tc>
        <w:tc>
          <w:tcPr>
            <w:tcW w:w="1361" w:type="dxa"/>
            <w:tcBorders>
              <w:bottom w:val="single" w:sz="4" w:space="0" w:color="000000" w:themeColor="text1"/>
            </w:tcBorders>
            <w:noWrap/>
            <w:vAlign w:val="center"/>
            <w:hideMark/>
          </w:tcPr>
          <w:p w14:paraId="7F8A90BD" w14:textId="77777777"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2(d)</w:t>
            </w:r>
          </w:p>
        </w:tc>
        <w:tc>
          <w:tcPr>
            <w:tcW w:w="1361" w:type="dxa"/>
            <w:tcBorders>
              <w:bottom w:val="single" w:sz="4" w:space="0" w:color="000000" w:themeColor="text1"/>
            </w:tcBorders>
            <w:noWrap/>
            <w:vAlign w:val="center"/>
          </w:tcPr>
          <w:p w14:paraId="01DF8E69" w14:textId="476936CB" w:rsidR="00356B2C" w:rsidRPr="00886ED1" w:rsidRDefault="003E278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11,190</w:t>
            </w:r>
          </w:p>
        </w:tc>
        <w:tc>
          <w:tcPr>
            <w:tcW w:w="1361" w:type="dxa"/>
            <w:tcBorders>
              <w:bottom w:val="single" w:sz="4" w:space="0" w:color="000000" w:themeColor="text1"/>
            </w:tcBorders>
            <w:noWrap/>
            <w:vAlign w:val="center"/>
          </w:tcPr>
          <w:p w14:paraId="78670D69" w14:textId="7E4C08FF" w:rsidR="00356B2C" w:rsidRPr="00886ED1" w:rsidRDefault="003E278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vAlign w:val="center"/>
          </w:tcPr>
          <w:p w14:paraId="247A68FD" w14:textId="6C6B547A" w:rsidR="00356B2C" w:rsidRPr="00886ED1" w:rsidRDefault="003E278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11,190</w:t>
            </w:r>
          </w:p>
        </w:tc>
        <w:tc>
          <w:tcPr>
            <w:tcW w:w="1361" w:type="dxa"/>
            <w:tcBorders>
              <w:bottom w:val="single" w:sz="4" w:space="0" w:color="000000" w:themeColor="text1"/>
            </w:tcBorders>
            <w:noWrap/>
            <w:vAlign w:val="center"/>
            <w:hideMark/>
          </w:tcPr>
          <w:p w14:paraId="071A756D" w14:textId="1B4F94D7" w:rsidR="00356B2C" w:rsidRPr="00886ED1" w:rsidRDefault="00E006A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w:t>
            </w:r>
            <w:r w:rsidR="003E2789">
              <w:rPr>
                <w:rFonts w:ascii="Arial" w:hAnsi="Arial"/>
                <w:bCs/>
                <w:color w:val="000000" w:themeColor="text1"/>
                <w:sz w:val="18"/>
                <w:szCs w:val="18"/>
              </w:rPr>
              <w:t>5,051</w:t>
            </w:r>
          </w:p>
        </w:tc>
      </w:tr>
      <w:tr w:rsidR="00043768" w:rsidRPr="00356B2C" w14:paraId="4543286C" w14:textId="77777777" w:rsidTr="003E2789">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2921C335"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Total</w:t>
            </w:r>
          </w:p>
        </w:tc>
        <w:tc>
          <w:tcPr>
            <w:tcW w:w="1361" w:type="dxa"/>
            <w:tcBorders>
              <w:top w:val="single" w:sz="4" w:space="0" w:color="000000" w:themeColor="text1"/>
            </w:tcBorders>
            <w:noWrap/>
            <w:vAlign w:val="center"/>
            <w:hideMark/>
          </w:tcPr>
          <w:p w14:paraId="0F4A99EE" w14:textId="279FF191"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tcBorders>
            <w:noWrap/>
            <w:vAlign w:val="center"/>
          </w:tcPr>
          <w:p w14:paraId="3BFFF27D" w14:textId="4A305B92" w:rsidR="00356B2C" w:rsidRPr="00A96CE3"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118,345</w:t>
            </w:r>
          </w:p>
        </w:tc>
        <w:tc>
          <w:tcPr>
            <w:tcW w:w="1361" w:type="dxa"/>
            <w:tcBorders>
              <w:top w:val="single" w:sz="4" w:space="0" w:color="000000" w:themeColor="text1"/>
            </w:tcBorders>
            <w:noWrap/>
            <w:vAlign w:val="center"/>
          </w:tcPr>
          <w:p w14:paraId="650673A2" w14:textId="460217F2" w:rsidR="00356B2C" w:rsidRPr="00A96CE3"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w:t>
            </w:r>
          </w:p>
        </w:tc>
        <w:tc>
          <w:tcPr>
            <w:tcW w:w="1361" w:type="dxa"/>
            <w:tcBorders>
              <w:top w:val="single" w:sz="4" w:space="0" w:color="000000" w:themeColor="text1"/>
            </w:tcBorders>
            <w:noWrap/>
            <w:vAlign w:val="center"/>
          </w:tcPr>
          <w:p w14:paraId="438EFFF8" w14:textId="510C80F0" w:rsidR="00356B2C" w:rsidRPr="00A96CE3"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118,34</w:t>
            </w:r>
            <w:r w:rsidR="00F94B73">
              <w:rPr>
                <w:rFonts w:ascii="Arial" w:hAnsi="Arial"/>
                <w:b/>
                <w:color w:val="000000" w:themeColor="text1"/>
                <w:sz w:val="18"/>
                <w:szCs w:val="18"/>
              </w:rPr>
              <w:t>5</w:t>
            </w:r>
          </w:p>
        </w:tc>
        <w:tc>
          <w:tcPr>
            <w:tcW w:w="1361" w:type="dxa"/>
            <w:tcBorders>
              <w:top w:val="single" w:sz="4" w:space="0" w:color="000000" w:themeColor="text1"/>
            </w:tcBorders>
            <w:noWrap/>
            <w:vAlign w:val="center"/>
            <w:hideMark/>
          </w:tcPr>
          <w:p w14:paraId="5FFE9912" w14:textId="6446F107" w:rsidR="00356B2C" w:rsidRPr="00A96CE3"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A96CE3">
              <w:rPr>
                <w:rFonts w:ascii="Arial" w:hAnsi="Arial"/>
                <w:b/>
                <w:color w:val="000000" w:themeColor="text1"/>
                <w:sz w:val="18"/>
                <w:szCs w:val="18"/>
              </w:rPr>
              <w:t>14</w:t>
            </w:r>
            <w:r w:rsidR="003E2789">
              <w:rPr>
                <w:rFonts w:ascii="Arial" w:hAnsi="Arial"/>
                <w:b/>
                <w:color w:val="000000" w:themeColor="text1"/>
                <w:sz w:val="18"/>
                <w:szCs w:val="18"/>
              </w:rPr>
              <w:t>5,640</w:t>
            </w:r>
          </w:p>
        </w:tc>
      </w:tr>
      <w:tr w:rsidR="00356B2C" w:rsidRPr="00356B2C" w14:paraId="09005823"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3C728BC1"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noWrap/>
            <w:vAlign w:val="center"/>
            <w:hideMark/>
          </w:tcPr>
          <w:p w14:paraId="116840C2" w14:textId="3E03172D"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67891D8D" w14:textId="7EF87584"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123FAA94" w14:textId="1CC13E98"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2F7FA903" w14:textId="3C8B0797"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F83A93D" w14:textId="3CAEF270"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356B2C" w:rsidRPr="00356B2C" w14:paraId="31A45A8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6D41FB6C"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Expenditure On:</w:t>
            </w:r>
          </w:p>
        </w:tc>
        <w:tc>
          <w:tcPr>
            <w:tcW w:w="1361" w:type="dxa"/>
            <w:noWrap/>
            <w:vAlign w:val="center"/>
            <w:hideMark/>
          </w:tcPr>
          <w:p w14:paraId="17574DBB" w14:textId="179CE87A"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0B4DBD34" w14:textId="1E979093"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0602532" w14:textId="379221BB"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37FB692" w14:textId="7C24E3F6"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158BDCDA" w14:textId="2E4A5D30"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r>
      <w:tr w:rsidR="00356B2C" w:rsidRPr="00356B2C" w14:paraId="18B6FF1B"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0932DEBE"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Charitable activities</w:t>
            </w:r>
          </w:p>
        </w:tc>
        <w:tc>
          <w:tcPr>
            <w:tcW w:w="1361" w:type="dxa"/>
            <w:tcBorders>
              <w:bottom w:val="single" w:sz="4" w:space="0" w:color="000000" w:themeColor="text1"/>
            </w:tcBorders>
            <w:noWrap/>
            <w:vAlign w:val="center"/>
            <w:hideMark/>
          </w:tcPr>
          <w:p w14:paraId="7F97DABD" w14:textId="67963671"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3</w:t>
            </w:r>
            <w:r w:rsidR="00850BE5">
              <w:rPr>
                <w:rFonts w:ascii="Arial" w:hAnsi="Arial"/>
                <w:b/>
                <w:color w:val="000000" w:themeColor="text1"/>
                <w:sz w:val="18"/>
                <w:szCs w:val="18"/>
              </w:rPr>
              <w:t>, 4</w:t>
            </w:r>
          </w:p>
        </w:tc>
        <w:tc>
          <w:tcPr>
            <w:tcW w:w="1361" w:type="dxa"/>
            <w:tcBorders>
              <w:bottom w:val="single" w:sz="4" w:space="0" w:color="000000" w:themeColor="text1"/>
            </w:tcBorders>
            <w:noWrap/>
            <w:vAlign w:val="center"/>
            <w:hideMark/>
          </w:tcPr>
          <w:p w14:paraId="7FAF7BF1" w14:textId="0DC991D0" w:rsidR="00356B2C" w:rsidRPr="00886ED1" w:rsidRDefault="00F94B73"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97,933</w:t>
            </w:r>
          </w:p>
        </w:tc>
        <w:tc>
          <w:tcPr>
            <w:tcW w:w="1361" w:type="dxa"/>
            <w:tcBorders>
              <w:bottom w:val="single" w:sz="4" w:space="0" w:color="000000" w:themeColor="text1"/>
            </w:tcBorders>
            <w:noWrap/>
            <w:vAlign w:val="center"/>
            <w:hideMark/>
          </w:tcPr>
          <w:p w14:paraId="0A32D35A" w14:textId="070919AB" w:rsidR="00356B2C" w:rsidRPr="00886ED1" w:rsidRDefault="00F94B73"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1,159</w:t>
            </w:r>
          </w:p>
        </w:tc>
        <w:tc>
          <w:tcPr>
            <w:tcW w:w="1361" w:type="dxa"/>
            <w:tcBorders>
              <w:bottom w:val="single" w:sz="4" w:space="0" w:color="000000" w:themeColor="text1"/>
            </w:tcBorders>
            <w:noWrap/>
            <w:vAlign w:val="center"/>
            <w:hideMark/>
          </w:tcPr>
          <w:p w14:paraId="5AE2CE7A" w14:textId="7E4C9CF5" w:rsidR="00356B2C" w:rsidRPr="00886ED1" w:rsidRDefault="00F94B73"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99,092</w:t>
            </w:r>
          </w:p>
        </w:tc>
        <w:tc>
          <w:tcPr>
            <w:tcW w:w="1361" w:type="dxa"/>
            <w:tcBorders>
              <w:bottom w:val="single" w:sz="4" w:space="0" w:color="000000" w:themeColor="text1"/>
            </w:tcBorders>
            <w:noWrap/>
            <w:vAlign w:val="center"/>
            <w:hideMark/>
          </w:tcPr>
          <w:p w14:paraId="4A1813A8" w14:textId="6DECEE31"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1</w:t>
            </w:r>
            <w:r w:rsidR="003E2789">
              <w:rPr>
                <w:rFonts w:ascii="Arial" w:hAnsi="Arial"/>
                <w:bCs/>
                <w:color w:val="000000" w:themeColor="text1"/>
                <w:sz w:val="18"/>
                <w:szCs w:val="18"/>
              </w:rPr>
              <w:t>40,628</w:t>
            </w:r>
          </w:p>
        </w:tc>
      </w:tr>
      <w:tr w:rsidR="00043768" w:rsidRPr="00356B2C" w14:paraId="6AEEDE16"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3F6577F0"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Total</w:t>
            </w:r>
          </w:p>
        </w:tc>
        <w:tc>
          <w:tcPr>
            <w:tcW w:w="1361" w:type="dxa"/>
            <w:tcBorders>
              <w:top w:val="single" w:sz="4" w:space="0" w:color="000000" w:themeColor="text1"/>
            </w:tcBorders>
            <w:noWrap/>
            <w:vAlign w:val="center"/>
            <w:hideMark/>
          </w:tcPr>
          <w:p w14:paraId="32B716D1" w14:textId="798F3C9A"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tcBorders>
            <w:noWrap/>
            <w:vAlign w:val="center"/>
            <w:hideMark/>
          </w:tcPr>
          <w:p w14:paraId="34F32798" w14:textId="65A1B8DA" w:rsidR="00356B2C" w:rsidRPr="00A96CE3" w:rsidRDefault="00F94B73"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97,933</w:t>
            </w:r>
          </w:p>
        </w:tc>
        <w:tc>
          <w:tcPr>
            <w:tcW w:w="1361" w:type="dxa"/>
            <w:tcBorders>
              <w:top w:val="single" w:sz="4" w:space="0" w:color="000000" w:themeColor="text1"/>
            </w:tcBorders>
            <w:noWrap/>
            <w:vAlign w:val="center"/>
            <w:hideMark/>
          </w:tcPr>
          <w:p w14:paraId="6F42B99F" w14:textId="31A572C0" w:rsidR="00356B2C" w:rsidRPr="00A96CE3" w:rsidRDefault="00F94B73"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1,159</w:t>
            </w:r>
          </w:p>
        </w:tc>
        <w:tc>
          <w:tcPr>
            <w:tcW w:w="1361" w:type="dxa"/>
            <w:tcBorders>
              <w:top w:val="single" w:sz="4" w:space="0" w:color="000000" w:themeColor="text1"/>
            </w:tcBorders>
            <w:noWrap/>
            <w:vAlign w:val="center"/>
            <w:hideMark/>
          </w:tcPr>
          <w:p w14:paraId="6DD80CEF" w14:textId="338B28A4" w:rsidR="00356B2C" w:rsidRPr="00A96CE3" w:rsidRDefault="00F94B73"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99,092</w:t>
            </w:r>
          </w:p>
        </w:tc>
        <w:tc>
          <w:tcPr>
            <w:tcW w:w="1361" w:type="dxa"/>
            <w:tcBorders>
              <w:top w:val="single" w:sz="4" w:space="0" w:color="000000" w:themeColor="text1"/>
            </w:tcBorders>
            <w:noWrap/>
            <w:vAlign w:val="center"/>
            <w:hideMark/>
          </w:tcPr>
          <w:p w14:paraId="1475168D" w14:textId="0E1E78CB" w:rsidR="00356B2C" w:rsidRPr="00A96CE3"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A96CE3">
              <w:rPr>
                <w:rFonts w:ascii="Arial" w:hAnsi="Arial"/>
                <w:b/>
                <w:color w:val="000000" w:themeColor="text1"/>
                <w:sz w:val="18"/>
                <w:szCs w:val="18"/>
              </w:rPr>
              <w:t>1</w:t>
            </w:r>
            <w:r w:rsidR="003E2789">
              <w:rPr>
                <w:rFonts w:ascii="Arial" w:hAnsi="Arial"/>
                <w:b/>
                <w:color w:val="000000" w:themeColor="text1"/>
                <w:sz w:val="18"/>
                <w:szCs w:val="18"/>
              </w:rPr>
              <w:t>40,628</w:t>
            </w:r>
          </w:p>
        </w:tc>
      </w:tr>
      <w:tr w:rsidR="00356B2C" w:rsidRPr="00356B2C" w14:paraId="7927E549"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68CADB0A"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494201F2" w14:textId="0714C733"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tcBorders>
              <w:bottom w:val="single" w:sz="4" w:space="0" w:color="000000" w:themeColor="text1"/>
            </w:tcBorders>
            <w:noWrap/>
            <w:vAlign w:val="center"/>
            <w:hideMark/>
          </w:tcPr>
          <w:p w14:paraId="04518FA9" w14:textId="41ED9E82"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48010BB4" w14:textId="53E6B346"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6B2AD2E7" w14:textId="54785A4C"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64E9D1F1" w14:textId="282CF598"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41405C" w:rsidRPr="0041405C" w14:paraId="5A1870CB"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D9D9D9" w:themeColor="background1" w:themeShade="D9"/>
            </w:tcBorders>
            <w:noWrap/>
            <w:vAlign w:val="center"/>
            <w:hideMark/>
          </w:tcPr>
          <w:p w14:paraId="0A942074" w14:textId="77777777" w:rsidR="00356B2C" w:rsidRPr="0041405C" w:rsidRDefault="00356B2C" w:rsidP="00E453A6">
            <w:pPr>
              <w:spacing w:before="80" w:after="80"/>
              <w:rPr>
                <w:rFonts w:ascii="Arial" w:hAnsi="Arial"/>
                <w:color w:val="000000" w:themeColor="text1"/>
                <w:sz w:val="18"/>
                <w:szCs w:val="18"/>
              </w:rPr>
            </w:pPr>
            <w:r w:rsidRPr="0041405C">
              <w:rPr>
                <w:rFonts w:ascii="Arial" w:hAnsi="Arial"/>
                <w:color w:val="000000" w:themeColor="text1"/>
                <w:sz w:val="18"/>
                <w:szCs w:val="18"/>
              </w:rPr>
              <w:t>Operating Income</w:t>
            </w:r>
          </w:p>
        </w:tc>
        <w:tc>
          <w:tcPr>
            <w:tcW w:w="1361" w:type="dxa"/>
            <w:tcBorders>
              <w:top w:val="single" w:sz="4" w:space="0" w:color="000000" w:themeColor="text1"/>
              <w:bottom w:val="single" w:sz="12" w:space="0" w:color="D9D9D9" w:themeColor="background1" w:themeShade="D9"/>
            </w:tcBorders>
            <w:noWrap/>
            <w:vAlign w:val="center"/>
            <w:hideMark/>
          </w:tcPr>
          <w:p w14:paraId="6FADAA3A" w14:textId="432AAEB1" w:rsidR="00356B2C" w:rsidRPr="0041405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D9D9D9" w:themeColor="background1" w:themeShade="D9"/>
            </w:tcBorders>
            <w:noWrap/>
            <w:vAlign w:val="center"/>
            <w:hideMark/>
          </w:tcPr>
          <w:p w14:paraId="746853BA" w14:textId="0B8CA28F" w:rsidR="00356B2C" w:rsidRPr="0041405C" w:rsidRDefault="00F94B73"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20,412</w:t>
            </w:r>
          </w:p>
        </w:tc>
        <w:tc>
          <w:tcPr>
            <w:tcW w:w="1361" w:type="dxa"/>
            <w:tcBorders>
              <w:top w:val="single" w:sz="4" w:space="0" w:color="000000" w:themeColor="text1"/>
              <w:bottom w:val="single" w:sz="12" w:space="0" w:color="D9D9D9" w:themeColor="background1" w:themeShade="D9"/>
            </w:tcBorders>
            <w:noWrap/>
            <w:vAlign w:val="center"/>
            <w:hideMark/>
          </w:tcPr>
          <w:p w14:paraId="6160ECB2" w14:textId="63384A99" w:rsidR="00356B2C" w:rsidRPr="0041405C" w:rsidRDefault="00A703BF"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r w:rsidR="00F94B73">
              <w:rPr>
                <w:rFonts w:ascii="Arial" w:hAnsi="Arial"/>
                <w:b/>
                <w:bCs/>
                <w:color w:val="000000" w:themeColor="text1"/>
                <w:sz w:val="18"/>
                <w:szCs w:val="18"/>
              </w:rPr>
              <w:t>1,159</w:t>
            </w:r>
            <w:r>
              <w:rPr>
                <w:rFonts w:ascii="Arial" w:hAnsi="Arial"/>
                <w:b/>
                <w:bCs/>
                <w:color w:val="000000" w:themeColor="text1"/>
                <w:sz w:val="18"/>
                <w:szCs w:val="18"/>
              </w:rPr>
              <w:t>)</w:t>
            </w:r>
          </w:p>
        </w:tc>
        <w:tc>
          <w:tcPr>
            <w:tcW w:w="1361" w:type="dxa"/>
            <w:tcBorders>
              <w:top w:val="single" w:sz="4" w:space="0" w:color="000000" w:themeColor="text1"/>
              <w:bottom w:val="single" w:sz="12" w:space="0" w:color="D9D9D9" w:themeColor="background1" w:themeShade="D9"/>
            </w:tcBorders>
            <w:noWrap/>
            <w:vAlign w:val="center"/>
            <w:hideMark/>
          </w:tcPr>
          <w:p w14:paraId="5E6558AE" w14:textId="40EC1C10" w:rsidR="00356B2C" w:rsidRPr="0041405C" w:rsidRDefault="00F94B73" w:rsidP="00F94B7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19,253</w:t>
            </w:r>
          </w:p>
        </w:tc>
        <w:tc>
          <w:tcPr>
            <w:tcW w:w="1361" w:type="dxa"/>
            <w:tcBorders>
              <w:top w:val="single" w:sz="4" w:space="0" w:color="000000" w:themeColor="text1"/>
              <w:bottom w:val="single" w:sz="12" w:space="0" w:color="D9D9D9" w:themeColor="background1" w:themeShade="D9"/>
            </w:tcBorders>
            <w:noWrap/>
            <w:vAlign w:val="center"/>
            <w:hideMark/>
          </w:tcPr>
          <w:p w14:paraId="7107FA41" w14:textId="3F9C326C" w:rsidR="00356B2C" w:rsidRPr="0041405C"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5,012</w:t>
            </w:r>
          </w:p>
        </w:tc>
      </w:tr>
      <w:tr w:rsidR="00356B2C" w:rsidRPr="00356B2C" w14:paraId="4B90928A"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D9D9D9" w:themeColor="background1" w:themeShade="D9"/>
            </w:tcBorders>
            <w:noWrap/>
            <w:vAlign w:val="center"/>
            <w:hideMark/>
          </w:tcPr>
          <w:p w14:paraId="76AC0C36"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top w:val="single" w:sz="12" w:space="0" w:color="D9D9D9" w:themeColor="background1" w:themeShade="D9"/>
            </w:tcBorders>
            <w:noWrap/>
            <w:vAlign w:val="center"/>
            <w:hideMark/>
          </w:tcPr>
          <w:p w14:paraId="415D661C" w14:textId="577C9ADC"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D9D9D9" w:themeColor="background1" w:themeShade="D9"/>
            </w:tcBorders>
            <w:noWrap/>
            <w:vAlign w:val="center"/>
            <w:hideMark/>
          </w:tcPr>
          <w:p w14:paraId="372308A1" w14:textId="6275DACA"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560ED4C4" w14:textId="5E576287"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12053999" w14:textId="596BCB81"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6D7F669D" w14:textId="176AF460"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356B2C" w:rsidRPr="00356B2C" w14:paraId="7E86FD88"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4529B91"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Gains / (Losses) on investments</w:t>
            </w:r>
          </w:p>
        </w:tc>
        <w:tc>
          <w:tcPr>
            <w:tcW w:w="1361" w:type="dxa"/>
            <w:noWrap/>
            <w:vAlign w:val="center"/>
            <w:hideMark/>
          </w:tcPr>
          <w:p w14:paraId="7026BE93" w14:textId="1ED26F5E" w:rsidR="00356B2C" w:rsidRPr="00356B2C" w:rsidRDefault="00850BE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5</w:t>
            </w:r>
          </w:p>
        </w:tc>
        <w:tc>
          <w:tcPr>
            <w:tcW w:w="1361" w:type="dxa"/>
            <w:noWrap/>
            <w:vAlign w:val="center"/>
            <w:hideMark/>
          </w:tcPr>
          <w:p w14:paraId="1969F063" w14:textId="0A053B2A" w:rsidR="00356B2C" w:rsidRPr="00886ED1" w:rsidRDefault="00A703BF"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r w:rsidR="00F94B73">
              <w:rPr>
                <w:rFonts w:ascii="Arial" w:hAnsi="Arial"/>
                <w:bCs/>
                <w:color w:val="000000" w:themeColor="text1"/>
                <w:sz w:val="18"/>
                <w:szCs w:val="18"/>
              </w:rPr>
              <w:t>12,196</w:t>
            </w:r>
            <w:r>
              <w:rPr>
                <w:rFonts w:ascii="Arial" w:hAnsi="Arial"/>
                <w:bCs/>
                <w:color w:val="000000" w:themeColor="text1"/>
                <w:sz w:val="18"/>
                <w:szCs w:val="18"/>
              </w:rPr>
              <w:t>)</w:t>
            </w:r>
          </w:p>
        </w:tc>
        <w:tc>
          <w:tcPr>
            <w:tcW w:w="1361" w:type="dxa"/>
            <w:noWrap/>
            <w:vAlign w:val="center"/>
            <w:hideMark/>
          </w:tcPr>
          <w:p w14:paraId="1037B77F" w14:textId="0E83E17C"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w:t>
            </w:r>
          </w:p>
        </w:tc>
        <w:tc>
          <w:tcPr>
            <w:tcW w:w="1361" w:type="dxa"/>
            <w:noWrap/>
            <w:vAlign w:val="center"/>
            <w:hideMark/>
          </w:tcPr>
          <w:p w14:paraId="44873916" w14:textId="11A00105" w:rsidR="00356B2C" w:rsidRPr="00886ED1" w:rsidRDefault="00A703BF"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r w:rsidR="00F94B73">
              <w:rPr>
                <w:rFonts w:ascii="Arial" w:hAnsi="Arial"/>
                <w:bCs/>
                <w:color w:val="000000" w:themeColor="text1"/>
                <w:sz w:val="18"/>
                <w:szCs w:val="18"/>
              </w:rPr>
              <w:t>12,196</w:t>
            </w:r>
            <w:r>
              <w:rPr>
                <w:rFonts w:ascii="Arial" w:hAnsi="Arial"/>
                <w:bCs/>
                <w:color w:val="000000" w:themeColor="text1"/>
                <w:sz w:val="18"/>
                <w:szCs w:val="18"/>
              </w:rPr>
              <w:t>)</w:t>
            </w:r>
          </w:p>
        </w:tc>
        <w:tc>
          <w:tcPr>
            <w:tcW w:w="1361" w:type="dxa"/>
            <w:noWrap/>
            <w:vAlign w:val="center"/>
            <w:hideMark/>
          </w:tcPr>
          <w:p w14:paraId="12A5D271" w14:textId="6DABC0C2" w:rsidR="00356B2C" w:rsidRPr="00886ED1" w:rsidRDefault="003E2789"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(6,611)</w:t>
            </w:r>
          </w:p>
        </w:tc>
      </w:tr>
      <w:tr w:rsidR="00356B2C" w:rsidRPr="00356B2C" w14:paraId="06124B4A"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1BB94B5C"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Transfers between funds</w:t>
            </w:r>
          </w:p>
        </w:tc>
        <w:tc>
          <w:tcPr>
            <w:tcW w:w="1361" w:type="dxa"/>
            <w:noWrap/>
            <w:vAlign w:val="center"/>
            <w:hideMark/>
          </w:tcPr>
          <w:p w14:paraId="2E8CD320" w14:textId="624DCC9A"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6B8C5022" w14:textId="07B349D5"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00EB1C92" w14:textId="042431B9"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56B3B606" w14:textId="7B942DCE"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75AEBBB" w14:textId="7EAE24BE"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992C61" w:rsidRPr="00356B2C" w14:paraId="0B083BC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06DF0E02"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36291814" w14:textId="5DAF1240"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bottom w:val="single" w:sz="4" w:space="0" w:color="000000" w:themeColor="text1"/>
            </w:tcBorders>
            <w:noWrap/>
            <w:vAlign w:val="center"/>
            <w:hideMark/>
          </w:tcPr>
          <w:p w14:paraId="618D7754" w14:textId="77777777"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0B27B6F9" w14:textId="77777777"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0DA31FB0" w14:textId="77777777"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46036360" w14:textId="77777777"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r>
      <w:tr w:rsidR="00356B2C" w:rsidRPr="0041405C" w14:paraId="1EAED81D"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000000" w:themeColor="text1"/>
            </w:tcBorders>
            <w:noWrap/>
            <w:vAlign w:val="center"/>
            <w:hideMark/>
          </w:tcPr>
          <w:p w14:paraId="55EB372F" w14:textId="77777777" w:rsidR="00356B2C" w:rsidRPr="0041405C" w:rsidRDefault="00356B2C" w:rsidP="00E453A6">
            <w:pPr>
              <w:spacing w:before="80" w:after="80"/>
              <w:rPr>
                <w:rFonts w:ascii="Arial" w:hAnsi="Arial"/>
                <w:color w:val="000000" w:themeColor="text1"/>
                <w:sz w:val="18"/>
                <w:szCs w:val="18"/>
              </w:rPr>
            </w:pPr>
            <w:r w:rsidRPr="0041405C">
              <w:rPr>
                <w:rFonts w:ascii="Arial" w:hAnsi="Arial"/>
                <w:color w:val="000000" w:themeColor="text1"/>
                <w:sz w:val="18"/>
                <w:szCs w:val="18"/>
              </w:rPr>
              <w:t>Net Income / (Expenditure)</w:t>
            </w:r>
          </w:p>
        </w:tc>
        <w:tc>
          <w:tcPr>
            <w:tcW w:w="1361" w:type="dxa"/>
            <w:tcBorders>
              <w:top w:val="single" w:sz="4" w:space="0" w:color="000000" w:themeColor="text1"/>
              <w:bottom w:val="single" w:sz="12" w:space="0" w:color="000000" w:themeColor="text1"/>
            </w:tcBorders>
            <w:noWrap/>
            <w:vAlign w:val="center"/>
            <w:hideMark/>
          </w:tcPr>
          <w:p w14:paraId="3BB0EEC0" w14:textId="205C0714" w:rsidR="00356B2C" w:rsidRPr="0041405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000000" w:themeColor="text1"/>
            </w:tcBorders>
            <w:noWrap/>
            <w:vAlign w:val="center"/>
            <w:hideMark/>
          </w:tcPr>
          <w:p w14:paraId="0DC40C14" w14:textId="2980386B" w:rsidR="00356B2C" w:rsidRPr="0041405C" w:rsidRDefault="00F94B73"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8,216</w:t>
            </w:r>
          </w:p>
        </w:tc>
        <w:tc>
          <w:tcPr>
            <w:tcW w:w="1361" w:type="dxa"/>
            <w:tcBorders>
              <w:top w:val="single" w:sz="4" w:space="0" w:color="000000" w:themeColor="text1"/>
              <w:bottom w:val="single" w:sz="12" w:space="0" w:color="000000" w:themeColor="text1"/>
            </w:tcBorders>
            <w:noWrap/>
            <w:vAlign w:val="center"/>
            <w:hideMark/>
          </w:tcPr>
          <w:p w14:paraId="351003F4" w14:textId="5BC30F54" w:rsidR="00356B2C" w:rsidRPr="0041405C" w:rsidRDefault="00A703BF"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r w:rsidR="00F94B73">
              <w:rPr>
                <w:rFonts w:ascii="Arial" w:hAnsi="Arial"/>
                <w:b/>
                <w:bCs/>
                <w:color w:val="000000" w:themeColor="text1"/>
                <w:sz w:val="18"/>
                <w:szCs w:val="18"/>
              </w:rPr>
              <w:t>1,159)</w:t>
            </w:r>
          </w:p>
        </w:tc>
        <w:tc>
          <w:tcPr>
            <w:tcW w:w="1361" w:type="dxa"/>
            <w:tcBorders>
              <w:top w:val="single" w:sz="4" w:space="0" w:color="000000" w:themeColor="text1"/>
              <w:bottom w:val="single" w:sz="12" w:space="0" w:color="000000" w:themeColor="text1"/>
            </w:tcBorders>
            <w:noWrap/>
            <w:vAlign w:val="center"/>
            <w:hideMark/>
          </w:tcPr>
          <w:p w14:paraId="42747352" w14:textId="37EAE487" w:rsidR="00356B2C" w:rsidRPr="0041405C" w:rsidRDefault="00F94B73"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7,057</w:t>
            </w:r>
          </w:p>
        </w:tc>
        <w:tc>
          <w:tcPr>
            <w:tcW w:w="1361" w:type="dxa"/>
            <w:tcBorders>
              <w:top w:val="single" w:sz="4" w:space="0" w:color="000000" w:themeColor="text1"/>
              <w:bottom w:val="single" w:sz="12" w:space="0" w:color="000000" w:themeColor="text1"/>
            </w:tcBorders>
            <w:noWrap/>
            <w:vAlign w:val="center"/>
            <w:hideMark/>
          </w:tcPr>
          <w:p w14:paraId="0878D5CD" w14:textId="034FFB42" w:rsidR="00356B2C" w:rsidRPr="0041405C" w:rsidRDefault="00A703BF"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r w:rsidR="003E2789">
              <w:rPr>
                <w:rFonts w:ascii="Arial" w:hAnsi="Arial"/>
                <w:b/>
                <w:bCs/>
                <w:color w:val="000000" w:themeColor="text1"/>
                <w:sz w:val="18"/>
                <w:szCs w:val="18"/>
              </w:rPr>
              <w:t>1,599</w:t>
            </w:r>
            <w:r>
              <w:rPr>
                <w:rFonts w:ascii="Arial" w:hAnsi="Arial"/>
                <w:b/>
                <w:bCs/>
                <w:color w:val="000000" w:themeColor="text1"/>
                <w:sz w:val="18"/>
                <w:szCs w:val="18"/>
              </w:rPr>
              <w:t>)</w:t>
            </w:r>
          </w:p>
        </w:tc>
      </w:tr>
      <w:tr w:rsidR="00992C61" w:rsidRPr="00356B2C" w14:paraId="64259FE1"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000000" w:themeColor="text1"/>
            </w:tcBorders>
            <w:noWrap/>
            <w:vAlign w:val="center"/>
            <w:hideMark/>
          </w:tcPr>
          <w:p w14:paraId="34A5A4AE"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top w:val="single" w:sz="12" w:space="0" w:color="000000" w:themeColor="text1"/>
            </w:tcBorders>
            <w:noWrap/>
            <w:vAlign w:val="center"/>
            <w:hideMark/>
          </w:tcPr>
          <w:p w14:paraId="51AB8060" w14:textId="05885E57"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000000" w:themeColor="text1"/>
            </w:tcBorders>
            <w:noWrap/>
            <w:vAlign w:val="center"/>
            <w:hideMark/>
          </w:tcPr>
          <w:p w14:paraId="3B68C28F" w14:textId="614CBFB8"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3CFCC011" w14:textId="5863DD2B"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47611707" w14:textId="0A28A6F9"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72BD52FD" w14:textId="549A4498"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r>
      <w:tr w:rsidR="00356B2C" w:rsidRPr="00356B2C" w14:paraId="3E680E34"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12" w:space="0" w:color="D9D9D9" w:themeColor="background1" w:themeShade="D9"/>
            </w:tcBorders>
            <w:noWrap/>
            <w:vAlign w:val="center"/>
            <w:hideMark/>
          </w:tcPr>
          <w:p w14:paraId="12737134"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Reconciliation of Funds</w:t>
            </w:r>
          </w:p>
        </w:tc>
        <w:tc>
          <w:tcPr>
            <w:tcW w:w="1361" w:type="dxa"/>
            <w:tcBorders>
              <w:bottom w:val="single" w:sz="12" w:space="0" w:color="D9D9D9" w:themeColor="background1" w:themeShade="D9"/>
            </w:tcBorders>
            <w:noWrap/>
            <w:vAlign w:val="center"/>
            <w:hideMark/>
          </w:tcPr>
          <w:p w14:paraId="71CA9208" w14:textId="5B97DB70"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bottom w:val="single" w:sz="12" w:space="0" w:color="D9D9D9" w:themeColor="background1" w:themeShade="D9"/>
            </w:tcBorders>
            <w:noWrap/>
            <w:vAlign w:val="center"/>
            <w:hideMark/>
          </w:tcPr>
          <w:p w14:paraId="03513B50" w14:textId="3D466684"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5E5D3005" w14:textId="50D7B3FD"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3808265B" w14:textId="7E20C92C"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2BB4492D" w14:textId="4AD29C23" w:rsidR="00356B2C" w:rsidRPr="00886ED1"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043768" w:rsidRPr="00356B2C" w14:paraId="3D3D49B9"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D9D9D9" w:themeColor="background1" w:themeShade="D9"/>
              <w:bottom w:val="single" w:sz="4" w:space="0" w:color="000000" w:themeColor="text1"/>
            </w:tcBorders>
            <w:noWrap/>
            <w:vAlign w:val="center"/>
            <w:hideMark/>
          </w:tcPr>
          <w:p w14:paraId="38F5A5FA"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Total funds brought forward</w:t>
            </w:r>
          </w:p>
        </w:tc>
        <w:tc>
          <w:tcPr>
            <w:tcW w:w="1361" w:type="dxa"/>
            <w:tcBorders>
              <w:top w:val="single" w:sz="12" w:space="0" w:color="D9D9D9" w:themeColor="background1" w:themeShade="D9"/>
              <w:bottom w:val="single" w:sz="4" w:space="0" w:color="000000" w:themeColor="text1"/>
            </w:tcBorders>
            <w:noWrap/>
            <w:vAlign w:val="center"/>
            <w:hideMark/>
          </w:tcPr>
          <w:p w14:paraId="42ED2D6E" w14:textId="6BCA3B7D" w:rsidR="00356B2C" w:rsidRPr="00356B2C" w:rsidRDefault="00356B2C"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D9D9D9" w:themeColor="background1" w:themeShade="D9"/>
              <w:bottom w:val="single" w:sz="4" w:space="0" w:color="000000" w:themeColor="text1"/>
            </w:tcBorders>
            <w:noWrap/>
            <w:vAlign w:val="center"/>
            <w:hideMark/>
          </w:tcPr>
          <w:p w14:paraId="1FF4A4FD" w14:textId="2BDD587B"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27</w:t>
            </w:r>
            <w:r w:rsidR="00F94B73">
              <w:rPr>
                <w:rFonts w:ascii="Arial" w:hAnsi="Arial"/>
                <w:bCs/>
                <w:color w:val="000000" w:themeColor="text1"/>
                <w:sz w:val="18"/>
                <w:szCs w:val="18"/>
              </w:rPr>
              <w:t>7,180</w:t>
            </w:r>
          </w:p>
        </w:tc>
        <w:tc>
          <w:tcPr>
            <w:tcW w:w="1361" w:type="dxa"/>
            <w:tcBorders>
              <w:top w:val="single" w:sz="12" w:space="0" w:color="D9D9D9" w:themeColor="background1" w:themeShade="D9"/>
              <w:bottom w:val="single" w:sz="4" w:space="0" w:color="000000" w:themeColor="text1"/>
            </w:tcBorders>
            <w:noWrap/>
            <w:vAlign w:val="center"/>
            <w:hideMark/>
          </w:tcPr>
          <w:p w14:paraId="076A3117" w14:textId="147E80FA"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7,</w:t>
            </w:r>
            <w:r w:rsidR="00F94B73">
              <w:rPr>
                <w:rFonts w:ascii="Arial" w:hAnsi="Arial"/>
                <w:bCs/>
                <w:color w:val="000000" w:themeColor="text1"/>
                <w:sz w:val="18"/>
                <w:szCs w:val="18"/>
              </w:rPr>
              <w:t>393</w:t>
            </w:r>
          </w:p>
        </w:tc>
        <w:tc>
          <w:tcPr>
            <w:tcW w:w="1361" w:type="dxa"/>
            <w:tcBorders>
              <w:top w:val="single" w:sz="12" w:space="0" w:color="D9D9D9" w:themeColor="background1" w:themeShade="D9"/>
              <w:bottom w:val="single" w:sz="4" w:space="0" w:color="000000" w:themeColor="text1"/>
            </w:tcBorders>
            <w:noWrap/>
            <w:vAlign w:val="center"/>
            <w:hideMark/>
          </w:tcPr>
          <w:p w14:paraId="0FE9F528" w14:textId="6AE5EB70"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28</w:t>
            </w:r>
            <w:r w:rsidR="00F94B73">
              <w:rPr>
                <w:rFonts w:ascii="Arial" w:hAnsi="Arial"/>
                <w:bCs/>
                <w:color w:val="000000" w:themeColor="text1"/>
                <w:sz w:val="18"/>
                <w:szCs w:val="18"/>
              </w:rPr>
              <w:t>4,573</w:t>
            </w:r>
          </w:p>
        </w:tc>
        <w:tc>
          <w:tcPr>
            <w:tcW w:w="1361" w:type="dxa"/>
            <w:tcBorders>
              <w:top w:val="single" w:sz="12" w:space="0" w:color="D9D9D9" w:themeColor="background1" w:themeShade="D9"/>
              <w:bottom w:val="single" w:sz="4" w:space="0" w:color="000000" w:themeColor="text1"/>
            </w:tcBorders>
            <w:noWrap/>
            <w:vAlign w:val="center"/>
            <w:hideMark/>
          </w:tcPr>
          <w:p w14:paraId="1D6EC30B" w14:textId="1D30B563" w:rsidR="00356B2C" w:rsidRPr="00886ED1" w:rsidRDefault="00356B2C" w:rsidP="00E453A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28</w:t>
            </w:r>
            <w:r w:rsidR="003E2789">
              <w:rPr>
                <w:rFonts w:ascii="Arial" w:hAnsi="Arial"/>
                <w:bCs/>
                <w:color w:val="000000" w:themeColor="text1"/>
                <w:sz w:val="18"/>
                <w:szCs w:val="18"/>
              </w:rPr>
              <w:t>6,172</w:t>
            </w:r>
          </w:p>
        </w:tc>
      </w:tr>
      <w:tr w:rsidR="00356B2C" w:rsidRPr="00356B2C" w14:paraId="3C4ED028"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000000" w:themeColor="text1"/>
            </w:tcBorders>
            <w:noWrap/>
            <w:vAlign w:val="center"/>
            <w:hideMark/>
          </w:tcPr>
          <w:p w14:paraId="7342180B"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Total funds carried forward</w:t>
            </w:r>
          </w:p>
        </w:tc>
        <w:tc>
          <w:tcPr>
            <w:tcW w:w="1361" w:type="dxa"/>
            <w:tcBorders>
              <w:top w:val="single" w:sz="4" w:space="0" w:color="000000" w:themeColor="text1"/>
              <w:bottom w:val="single" w:sz="12" w:space="0" w:color="000000" w:themeColor="text1"/>
            </w:tcBorders>
            <w:noWrap/>
            <w:vAlign w:val="center"/>
            <w:hideMark/>
          </w:tcPr>
          <w:p w14:paraId="49A15608" w14:textId="48592884" w:rsidR="00356B2C" w:rsidRPr="00356B2C" w:rsidRDefault="00356B2C"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000000" w:themeColor="text1"/>
            </w:tcBorders>
            <w:noWrap/>
            <w:vAlign w:val="center"/>
            <w:hideMark/>
          </w:tcPr>
          <w:p w14:paraId="4D6E4A72" w14:textId="08E5B698" w:rsidR="00356B2C" w:rsidRPr="00A96CE3" w:rsidRDefault="00E006A9"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2</w:t>
            </w:r>
            <w:r w:rsidR="00F94B73">
              <w:rPr>
                <w:rFonts w:ascii="Arial" w:hAnsi="Arial"/>
                <w:b/>
                <w:color w:val="000000" w:themeColor="text1"/>
                <w:sz w:val="18"/>
                <w:szCs w:val="18"/>
              </w:rPr>
              <w:t>85,396</w:t>
            </w:r>
          </w:p>
        </w:tc>
        <w:tc>
          <w:tcPr>
            <w:tcW w:w="1361" w:type="dxa"/>
            <w:tcBorders>
              <w:top w:val="single" w:sz="4" w:space="0" w:color="000000" w:themeColor="text1"/>
              <w:bottom w:val="single" w:sz="12" w:space="0" w:color="000000" w:themeColor="text1"/>
            </w:tcBorders>
            <w:noWrap/>
            <w:vAlign w:val="center"/>
            <w:hideMark/>
          </w:tcPr>
          <w:p w14:paraId="1B2AD394" w14:textId="48CB232F" w:rsidR="00356B2C" w:rsidRPr="00A96CE3" w:rsidRDefault="00F94B73"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6,234</w:t>
            </w:r>
          </w:p>
        </w:tc>
        <w:tc>
          <w:tcPr>
            <w:tcW w:w="1361" w:type="dxa"/>
            <w:tcBorders>
              <w:top w:val="single" w:sz="4" w:space="0" w:color="000000" w:themeColor="text1"/>
              <w:bottom w:val="single" w:sz="12" w:space="0" w:color="000000" w:themeColor="text1"/>
            </w:tcBorders>
            <w:noWrap/>
            <w:vAlign w:val="center"/>
            <w:hideMark/>
          </w:tcPr>
          <w:p w14:paraId="55039846" w14:textId="2B636A5E" w:rsidR="00356B2C" w:rsidRPr="00A96CE3"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A96CE3">
              <w:rPr>
                <w:rFonts w:ascii="Arial" w:hAnsi="Arial"/>
                <w:b/>
                <w:color w:val="000000" w:themeColor="text1"/>
                <w:sz w:val="18"/>
                <w:szCs w:val="18"/>
              </w:rPr>
              <w:t>2</w:t>
            </w:r>
            <w:r w:rsidR="00F94B73">
              <w:rPr>
                <w:rFonts w:ascii="Arial" w:hAnsi="Arial"/>
                <w:b/>
                <w:color w:val="000000" w:themeColor="text1"/>
                <w:sz w:val="18"/>
                <w:szCs w:val="18"/>
              </w:rPr>
              <w:t>91,630</w:t>
            </w:r>
          </w:p>
        </w:tc>
        <w:tc>
          <w:tcPr>
            <w:tcW w:w="1361" w:type="dxa"/>
            <w:tcBorders>
              <w:top w:val="single" w:sz="4" w:space="0" w:color="000000" w:themeColor="text1"/>
              <w:bottom w:val="single" w:sz="12" w:space="0" w:color="000000" w:themeColor="text1"/>
            </w:tcBorders>
            <w:noWrap/>
            <w:vAlign w:val="center"/>
            <w:hideMark/>
          </w:tcPr>
          <w:p w14:paraId="05F5A886" w14:textId="092042EC" w:rsidR="00356B2C" w:rsidRPr="00A96CE3"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A96CE3">
              <w:rPr>
                <w:rFonts w:ascii="Arial" w:hAnsi="Arial"/>
                <w:b/>
                <w:color w:val="000000" w:themeColor="text1"/>
                <w:sz w:val="18"/>
                <w:szCs w:val="18"/>
              </w:rPr>
              <w:t>28</w:t>
            </w:r>
            <w:r w:rsidR="003E2789">
              <w:rPr>
                <w:rFonts w:ascii="Arial" w:hAnsi="Arial"/>
                <w:b/>
                <w:color w:val="000000" w:themeColor="text1"/>
                <w:sz w:val="18"/>
                <w:szCs w:val="18"/>
              </w:rPr>
              <w:t>4,573</w:t>
            </w:r>
          </w:p>
        </w:tc>
      </w:tr>
    </w:tbl>
    <w:p w14:paraId="094D426B" w14:textId="68234A23" w:rsidR="009B1161" w:rsidRPr="008027D8" w:rsidRDefault="009B1161" w:rsidP="005007B3">
      <w:pPr>
        <w:spacing w:before="240" w:after="240"/>
        <w:rPr>
          <w:rFonts w:ascii="Arial" w:hAnsi="Arial"/>
          <w:b/>
          <w:color w:val="000000" w:themeColor="text1"/>
          <w:sz w:val="28"/>
        </w:rPr>
      </w:pPr>
    </w:p>
    <w:p w14:paraId="73F9C029" w14:textId="77777777" w:rsidR="005007B3" w:rsidRPr="008027D8" w:rsidRDefault="005007B3" w:rsidP="005007B3">
      <w:pPr>
        <w:rPr>
          <w:rFonts w:ascii="Arial" w:hAnsi="Arial"/>
          <w:b/>
          <w:color w:val="000000" w:themeColor="text1"/>
        </w:rPr>
      </w:pPr>
    </w:p>
    <w:p w14:paraId="4F4DD510" w14:textId="77777777" w:rsidR="005007B3" w:rsidRPr="008B14A2" w:rsidRDefault="005007B3" w:rsidP="005007B3">
      <w:pPr>
        <w:rPr>
          <w:rFonts w:ascii="Arial" w:hAnsi="Arial"/>
          <w:b/>
          <w:color w:val="000000" w:themeColor="text1"/>
        </w:rPr>
      </w:pPr>
      <w:r w:rsidRPr="008027D8">
        <w:rPr>
          <w:rFonts w:ascii="Arial" w:hAnsi="Arial"/>
          <w:b/>
          <w:color w:val="000000" w:themeColor="text1"/>
        </w:rPr>
        <w:br w:type="page"/>
      </w:r>
    </w:p>
    <w:p w14:paraId="52B477B4" w14:textId="205A3D99" w:rsidR="00085FC5" w:rsidRPr="0041405C" w:rsidRDefault="005007B3" w:rsidP="0041405C">
      <w:pPr>
        <w:spacing w:before="240" w:after="720"/>
        <w:rPr>
          <w:rFonts w:ascii="Arial" w:hAnsi="Arial"/>
          <w:color w:val="000000" w:themeColor="text1"/>
          <w:sz w:val="28"/>
        </w:rPr>
      </w:pPr>
      <w:r w:rsidRPr="008027D8">
        <w:rPr>
          <w:rFonts w:ascii="Arial" w:hAnsi="Arial"/>
          <w:b/>
          <w:color w:val="000000" w:themeColor="text1"/>
          <w:sz w:val="28"/>
        </w:rPr>
        <w:t xml:space="preserve">Balance Sheet as </w:t>
      </w:r>
      <w:proofErr w:type="gramStart"/>
      <w:r w:rsidRPr="008027D8">
        <w:rPr>
          <w:rFonts w:ascii="Arial" w:hAnsi="Arial"/>
          <w:b/>
          <w:color w:val="000000" w:themeColor="text1"/>
          <w:sz w:val="28"/>
        </w:rPr>
        <w:t>at</w:t>
      </w:r>
      <w:proofErr w:type="gramEnd"/>
      <w:r w:rsidRPr="008027D8">
        <w:rPr>
          <w:rFonts w:ascii="Arial" w:hAnsi="Arial"/>
          <w:b/>
          <w:color w:val="000000" w:themeColor="text1"/>
          <w:sz w:val="28"/>
        </w:rPr>
        <w:t xml:space="preserve"> 31 December 2</w:t>
      </w:r>
      <w:r w:rsidR="008B14A2">
        <w:rPr>
          <w:rFonts w:ascii="Arial" w:hAnsi="Arial"/>
          <w:b/>
          <w:color w:val="000000" w:themeColor="text1"/>
          <w:sz w:val="28"/>
        </w:rPr>
        <w:t>0</w:t>
      </w:r>
      <w:r w:rsidR="00F94B73">
        <w:rPr>
          <w:rFonts w:ascii="Arial" w:hAnsi="Arial"/>
          <w:b/>
          <w:color w:val="000000" w:themeColor="text1"/>
          <w:sz w:val="28"/>
        </w:rPr>
        <w:t>20</w:t>
      </w:r>
    </w:p>
    <w:tbl>
      <w:tblPr>
        <w:tblStyle w:val="PlainTable1"/>
        <w:tblW w:w="9832" w:type="dxa"/>
        <w:tblLook w:val="04A0" w:firstRow="1" w:lastRow="0" w:firstColumn="1" w:lastColumn="0" w:noHBand="0" w:noVBand="1"/>
      </w:tblPr>
      <w:tblGrid>
        <w:gridCol w:w="5749"/>
        <w:gridCol w:w="1361"/>
        <w:gridCol w:w="1361"/>
        <w:gridCol w:w="1361"/>
      </w:tblGrid>
      <w:tr w:rsidR="00085FC5" w:rsidRPr="00085FC5" w14:paraId="0203D36D" w14:textId="77777777" w:rsidTr="0041405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12" w:space="0" w:color="000000" w:themeColor="text1"/>
            </w:tcBorders>
            <w:noWrap/>
            <w:hideMark/>
          </w:tcPr>
          <w:p w14:paraId="77086FAD" w14:textId="5851BC5F"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bottom w:val="single" w:sz="12" w:space="0" w:color="000000" w:themeColor="text1"/>
            </w:tcBorders>
            <w:noWrap/>
            <w:hideMark/>
          </w:tcPr>
          <w:p w14:paraId="19B14227" w14:textId="2DFF472B" w:rsidR="00085FC5" w:rsidRPr="00085FC5" w:rsidRDefault="00DC43A3"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Note</w:t>
            </w:r>
          </w:p>
        </w:tc>
        <w:tc>
          <w:tcPr>
            <w:tcW w:w="1361" w:type="dxa"/>
            <w:tcBorders>
              <w:bottom w:val="single" w:sz="12" w:space="0" w:color="000000" w:themeColor="text1"/>
            </w:tcBorders>
            <w:noWrap/>
            <w:hideMark/>
          </w:tcPr>
          <w:p w14:paraId="404380D9" w14:textId="5A08CA6D" w:rsidR="00085FC5" w:rsidRPr="00085FC5" w:rsidRDefault="00085FC5"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20</w:t>
            </w:r>
            <w:r w:rsidR="00F94B73">
              <w:rPr>
                <w:rFonts w:ascii="Arial" w:hAnsi="Arial"/>
                <w:color w:val="000000" w:themeColor="text1"/>
                <w:sz w:val="18"/>
                <w:szCs w:val="18"/>
              </w:rPr>
              <w:t>20</w:t>
            </w:r>
          </w:p>
        </w:tc>
        <w:tc>
          <w:tcPr>
            <w:tcW w:w="1361" w:type="dxa"/>
            <w:tcBorders>
              <w:bottom w:val="single" w:sz="12" w:space="0" w:color="000000" w:themeColor="text1"/>
            </w:tcBorders>
            <w:noWrap/>
            <w:hideMark/>
          </w:tcPr>
          <w:p w14:paraId="78B2E4E3" w14:textId="4CFAB1A5" w:rsidR="00085FC5" w:rsidRPr="00085FC5" w:rsidRDefault="00085FC5"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20</w:t>
            </w:r>
            <w:r w:rsidR="00F94B73">
              <w:rPr>
                <w:rFonts w:ascii="Arial" w:hAnsi="Arial"/>
                <w:color w:val="000000" w:themeColor="text1"/>
                <w:sz w:val="18"/>
                <w:szCs w:val="18"/>
              </w:rPr>
              <w:t>19</w:t>
            </w:r>
          </w:p>
        </w:tc>
      </w:tr>
      <w:tr w:rsidR="0041405C" w:rsidRPr="00085FC5" w14:paraId="365EA7AB"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hideMark/>
          </w:tcPr>
          <w:p w14:paraId="67D2B2EB"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FIXED ASSETS </w:t>
            </w:r>
          </w:p>
        </w:tc>
        <w:tc>
          <w:tcPr>
            <w:tcW w:w="1361" w:type="dxa"/>
            <w:tcBorders>
              <w:top w:val="single" w:sz="12" w:space="0" w:color="000000" w:themeColor="text1"/>
            </w:tcBorders>
            <w:noWrap/>
            <w:hideMark/>
          </w:tcPr>
          <w:p w14:paraId="1926D5AA" w14:textId="0F1EDC8A"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12" w:space="0" w:color="000000" w:themeColor="text1"/>
            </w:tcBorders>
            <w:noWrap/>
            <w:hideMark/>
          </w:tcPr>
          <w:p w14:paraId="01DFA1A5" w14:textId="0CC476AE"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w:t>
            </w:r>
          </w:p>
        </w:tc>
        <w:tc>
          <w:tcPr>
            <w:tcW w:w="1361" w:type="dxa"/>
            <w:tcBorders>
              <w:top w:val="single" w:sz="12" w:space="0" w:color="000000" w:themeColor="text1"/>
            </w:tcBorders>
            <w:noWrap/>
            <w:hideMark/>
          </w:tcPr>
          <w:p w14:paraId="7B48E3F8" w14:textId="57360C22"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w:t>
            </w:r>
          </w:p>
        </w:tc>
      </w:tr>
      <w:tr w:rsidR="00085FC5" w:rsidRPr="00085FC5" w14:paraId="228A6D10"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8531E5D"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Investment assets </w:t>
            </w:r>
          </w:p>
        </w:tc>
        <w:tc>
          <w:tcPr>
            <w:tcW w:w="1361" w:type="dxa"/>
            <w:noWrap/>
            <w:hideMark/>
          </w:tcPr>
          <w:p w14:paraId="57C0CE6B" w14:textId="50EA14E1" w:rsidR="00085FC5" w:rsidRPr="00085FC5" w:rsidRDefault="00850BE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6</w:t>
            </w:r>
          </w:p>
        </w:tc>
        <w:tc>
          <w:tcPr>
            <w:tcW w:w="1361" w:type="dxa"/>
            <w:noWrap/>
            <w:hideMark/>
          </w:tcPr>
          <w:p w14:paraId="1ABBC9A6" w14:textId="293A2D20"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sidR="00F94B73">
              <w:rPr>
                <w:rFonts w:ascii="Arial" w:hAnsi="Arial"/>
                <w:b/>
                <w:bCs/>
                <w:color w:val="000000" w:themeColor="text1"/>
                <w:sz w:val="18"/>
                <w:szCs w:val="18"/>
              </w:rPr>
              <w:t>33,130</w:t>
            </w:r>
          </w:p>
        </w:tc>
        <w:tc>
          <w:tcPr>
            <w:tcW w:w="1361" w:type="dxa"/>
            <w:noWrap/>
            <w:hideMark/>
          </w:tcPr>
          <w:p w14:paraId="31339290" w14:textId="0C775047"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sidR="00F94B73">
              <w:rPr>
                <w:rFonts w:ascii="Arial" w:hAnsi="Arial"/>
                <w:b/>
                <w:bCs/>
                <w:color w:val="000000" w:themeColor="text1"/>
                <w:sz w:val="18"/>
                <w:szCs w:val="18"/>
              </w:rPr>
              <w:t>45,326</w:t>
            </w:r>
          </w:p>
        </w:tc>
      </w:tr>
      <w:tr w:rsidR="00085FC5" w:rsidRPr="00085FC5" w14:paraId="3E2D26F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3386D4FB"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noWrap/>
            <w:hideMark/>
          </w:tcPr>
          <w:p w14:paraId="56A576AD" w14:textId="5CBCAE35"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24C6AE5B" w14:textId="54E25F54"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751B94EC" w14:textId="0B6FF8FA"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085FC5" w:rsidRPr="00085FC5" w14:paraId="1335D1AA"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53C5D58"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CURRENT ASSETS </w:t>
            </w:r>
          </w:p>
        </w:tc>
        <w:tc>
          <w:tcPr>
            <w:tcW w:w="1361" w:type="dxa"/>
            <w:noWrap/>
            <w:hideMark/>
          </w:tcPr>
          <w:p w14:paraId="57D5D8BA" w14:textId="4D741553" w:rsidR="00085FC5" w:rsidRPr="00085FC5" w:rsidRDefault="00085FC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41E836A8" w14:textId="61AF5207"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048591C4" w14:textId="1DEAD420"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085FC5" w:rsidRPr="00085FC5" w14:paraId="7504EAB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12B928D9"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Debtors </w:t>
            </w:r>
          </w:p>
        </w:tc>
        <w:tc>
          <w:tcPr>
            <w:tcW w:w="1361" w:type="dxa"/>
            <w:noWrap/>
            <w:hideMark/>
          </w:tcPr>
          <w:p w14:paraId="6460C840" w14:textId="290A6179" w:rsidR="00085FC5" w:rsidRPr="00085FC5" w:rsidRDefault="00850BE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7</w:t>
            </w:r>
            <w:r w:rsidR="00085FC5" w:rsidRPr="00085FC5">
              <w:rPr>
                <w:rFonts w:ascii="Arial" w:hAnsi="Arial"/>
                <w:color w:val="000000" w:themeColor="text1"/>
                <w:sz w:val="18"/>
                <w:szCs w:val="18"/>
              </w:rPr>
              <w:t>(a)</w:t>
            </w:r>
          </w:p>
        </w:tc>
        <w:tc>
          <w:tcPr>
            <w:tcW w:w="1361" w:type="dxa"/>
            <w:noWrap/>
            <w:hideMark/>
          </w:tcPr>
          <w:p w14:paraId="6FEF1AA9" w14:textId="0AF80745" w:rsidR="00085FC5" w:rsidRPr="00085FC5" w:rsidRDefault="00F94B73"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23,88</w:t>
            </w:r>
            <w:r w:rsidR="00EC6531">
              <w:rPr>
                <w:rFonts w:ascii="Arial" w:hAnsi="Arial"/>
                <w:color w:val="000000" w:themeColor="text1"/>
                <w:sz w:val="18"/>
                <w:szCs w:val="18"/>
              </w:rPr>
              <w:t>4</w:t>
            </w:r>
          </w:p>
        </w:tc>
        <w:tc>
          <w:tcPr>
            <w:tcW w:w="1361" w:type="dxa"/>
            <w:noWrap/>
            <w:hideMark/>
          </w:tcPr>
          <w:p w14:paraId="42DEB650" w14:textId="0F265FC9" w:rsidR="00085FC5" w:rsidRPr="00085FC5" w:rsidRDefault="00F94B73"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15,129</w:t>
            </w:r>
          </w:p>
        </w:tc>
      </w:tr>
      <w:tr w:rsidR="00085FC5" w:rsidRPr="00085FC5" w14:paraId="03136812"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58AD252D"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Short term investments </w:t>
            </w:r>
          </w:p>
        </w:tc>
        <w:tc>
          <w:tcPr>
            <w:tcW w:w="1361" w:type="dxa"/>
            <w:noWrap/>
            <w:hideMark/>
          </w:tcPr>
          <w:p w14:paraId="05782045" w14:textId="4F9185DE" w:rsidR="00085FC5" w:rsidRPr="00085FC5" w:rsidRDefault="00850BE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7</w:t>
            </w:r>
            <w:r w:rsidR="00085FC5" w:rsidRPr="00085FC5">
              <w:rPr>
                <w:rFonts w:ascii="Arial" w:hAnsi="Arial"/>
                <w:color w:val="000000" w:themeColor="text1"/>
                <w:sz w:val="18"/>
                <w:szCs w:val="18"/>
              </w:rPr>
              <w:t>(b)</w:t>
            </w:r>
          </w:p>
        </w:tc>
        <w:tc>
          <w:tcPr>
            <w:tcW w:w="1361" w:type="dxa"/>
            <w:noWrap/>
            <w:hideMark/>
          </w:tcPr>
          <w:p w14:paraId="6C7AA046" w14:textId="0F988DA6" w:rsidR="00085FC5" w:rsidRPr="00085FC5" w:rsidRDefault="00F94B73"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w:t>
            </w:r>
          </w:p>
        </w:tc>
        <w:tc>
          <w:tcPr>
            <w:tcW w:w="1361" w:type="dxa"/>
            <w:noWrap/>
            <w:hideMark/>
          </w:tcPr>
          <w:p w14:paraId="376399E3" w14:textId="18C301F6"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11,7</w:t>
            </w:r>
            <w:r w:rsidR="00F94B73">
              <w:rPr>
                <w:rFonts w:ascii="Arial" w:hAnsi="Arial"/>
                <w:color w:val="000000" w:themeColor="text1"/>
                <w:sz w:val="18"/>
                <w:szCs w:val="18"/>
              </w:rPr>
              <w:t>85</w:t>
            </w:r>
          </w:p>
        </w:tc>
      </w:tr>
      <w:tr w:rsidR="0041405C" w:rsidRPr="00085FC5" w14:paraId="7E94C4AE"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1A8C1C69"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Cash at bank and in hand </w:t>
            </w:r>
          </w:p>
        </w:tc>
        <w:tc>
          <w:tcPr>
            <w:tcW w:w="1361" w:type="dxa"/>
            <w:tcBorders>
              <w:bottom w:val="single" w:sz="4" w:space="0" w:color="000000" w:themeColor="text1"/>
            </w:tcBorders>
            <w:noWrap/>
            <w:hideMark/>
          </w:tcPr>
          <w:p w14:paraId="0C2A9F86" w14:textId="62FF9300"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5A3684B6" w14:textId="51E2BCDA" w:rsidR="00085FC5" w:rsidRPr="00085FC5" w:rsidRDefault="00F94B73"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38,073</w:t>
            </w:r>
          </w:p>
        </w:tc>
        <w:tc>
          <w:tcPr>
            <w:tcW w:w="1361" w:type="dxa"/>
            <w:tcBorders>
              <w:bottom w:val="single" w:sz="4" w:space="0" w:color="000000" w:themeColor="text1"/>
            </w:tcBorders>
            <w:noWrap/>
            <w:hideMark/>
          </w:tcPr>
          <w:p w14:paraId="788E1A52" w14:textId="47A00B2A"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18,</w:t>
            </w:r>
            <w:r w:rsidR="00F94B73">
              <w:rPr>
                <w:rFonts w:ascii="Arial" w:hAnsi="Arial"/>
                <w:color w:val="000000" w:themeColor="text1"/>
                <w:sz w:val="18"/>
                <w:szCs w:val="18"/>
              </w:rPr>
              <w:t>337</w:t>
            </w:r>
          </w:p>
        </w:tc>
      </w:tr>
      <w:tr w:rsidR="0041405C" w:rsidRPr="00085FC5" w14:paraId="6403FFDF"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4" w:space="0" w:color="D9D9D9" w:themeColor="background1" w:themeShade="D9"/>
            </w:tcBorders>
            <w:noWrap/>
            <w:hideMark/>
          </w:tcPr>
          <w:p w14:paraId="2C4A4205"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TOTAL </w:t>
            </w:r>
          </w:p>
        </w:tc>
        <w:tc>
          <w:tcPr>
            <w:tcW w:w="1361" w:type="dxa"/>
            <w:tcBorders>
              <w:top w:val="single" w:sz="4" w:space="0" w:color="000000" w:themeColor="text1"/>
              <w:bottom w:val="single" w:sz="4" w:space="0" w:color="D9D9D9" w:themeColor="background1" w:themeShade="D9"/>
            </w:tcBorders>
            <w:noWrap/>
            <w:hideMark/>
          </w:tcPr>
          <w:p w14:paraId="37D38891" w14:textId="01B75D51" w:rsidR="00085FC5" w:rsidRPr="00085FC5" w:rsidRDefault="00085FC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000000" w:themeColor="text1"/>
              <w:bottom w:val="single" w:sz="4" w:space="0" w:color="D9D9D9" w:themeColor="background1" w:themeShade="D9"/>
            </w:tcBorders>
            <w:noWrap/>
            <w:hideMark/>
          </w:tcPr>
          <w:p w14:paraId="492AF8D8" w14:textId="07E4ED22" w:rsidR="00085FC5" w:rsidRPr="00085FC5" w:rsidRDefault="00F94B73"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61,957</w:t>
            </w:r>
          </w:p>
        </w:tc>
        <w:tc>
          <w:tcPr>
            <w:tcW w:w="1361" w:type="dxa"/>
            <w:tcBorders>
              <w:top w:val="single" w:sz="4" w:space="0" w:color="000000" w:themeColor="text1"/>
              <w:bottom w:val="single" w:sz="4" w:space="0" w:color="D9D9D9" w:themeColor="background1" w:themeShade="D9"/>
            </w:tcBorders>
            <w:noWrap/>
            <w:hideMark/>
          </w:tcPr>
          <w:p w14:paraId="10994BF7" w14:textId="3FBDAF85" w:rsidR="00085FC5" w:rsidRPr="00085FC5" w:rsidRDefault="00F94B73"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45,251</w:t>
            </w:r>
          </w:p>
        </w:tc>
      </w:tr>
      <w:tr w:rsidR="0041405C" w:rsidRPr="00085FC5" w14:paraId="26638701"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D9D9D9" w:themeColor="background1" w:themeShade="D9"/>
            </w:tcBorders>
            <w:noWrap/>
            <w:hideMark/>
          </w:tcPr>
          <w:p w14:paraId="087BF03F"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top w:val="single" w:sz="4" w:space="0" w:color="D9D9D9" w:themeColor="background1" w:themeShade="D9"/>
            </w:tcBorders>
            <w:noWrap/>
            <w:hideMark/>
          </w:tcPr>
          <w:p w14:paraId="15BC5963" w14:textId="728398A1"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D9D9D9" w:themeColor="background1" w:themeShade="D9"/>
            </w:tcBorders>
            <w:noWrap/>
            <w:hideMark/>
          </w:tcPr>
          <w:p w14:paraId="75BDDCCA" w14:textId="1B782272"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D9D9D9" w:themeColor="background1" w:themeShade="D9"/>
            </w:tcBorders>
            <w:noWrap/>
            <w:hideMark/>
          </w:tcPr>
          <w:p w14:paraId="0FCC2992" w14:textId="6ACE1D31"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085FC5" w:rsidRPr="00085FC5" w14:paraId="784F6F70"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533EF758"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LIABILITIES: AMOUNTS FALLING DUE WITHIN ONE YEAR </w:t>
            </w:r>
          </w:p>
        </w:tc>
        <w:tc>
          <w:tcPr>
            <w:tcW w:w="1361" w:type="dxa"/>
            <w:noWrap/>
            <w:hideMark/>
          </w:tcPr>
          <w:p w14:paraId="31A3DDD6" w14:textId="78E347C4" w:rsidR="00085FC5" w:rsidRPr="00085FC5" w:rsidRDefault="00850BE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8</w:t>
            </w:r>
          </w:p>
        </w:tc>
        <w:tc>
          <w:tcPr>
            <w:tcW w:w="1361" w:type="dxa"/>
            <w:noWrap/>
            <w:hideMark/>
          </w:tcPr>
          <w:p w14:paraId="76821FAC" w14:textId="138787AF"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w:t>
            </w:r>
            <w:r w:rsidR="00F94B73">
              <w:rPr>
                <w:rFonts w:ascii="Arial" w:hAnsi="Arial"/>
                <w:color w:val="000000" w:themeColor="text1"/>
                <w:sz w:val="18"/>
                <w:szCs w:val="18"/>
              </w:rPr>
              <w:t>3,457)</w:t>
            </w:r>
          </w:p>
        </w:tc>
        <w:tc>
          <w:tcPr>
            <w:tcW w:w="1361" w:type="dxa"/>
            <w:noWrap/>
            <w:hideMark/>
          </w:tcPr>
          <w:p w14:paraId="79060DE1" w14:textId="7D9EFF6A"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w:t>
            </w:r>
            <w:r w:rsidR="00F94B73">
              <w:rPr>
                <w:rFonts w:ascii="Arial" w:hAnsi="Arial"/>
                <w:color w:val="000000" w:themeColor="text1"/>
                <w:sz w:val="18"/>
                <w:szCs w:val="18"/>
              </w:rPr>
              <w:t>6,004</w:t>
            </w:r>
            <w:r w:rsidRPr="00085FC5">
              <w:rPr>
                <w:rFonts w:ascii="Arial" w:hAnsi="Arial"/>
                <w:color w:val="000000" w:themeColor="text1"/>
                <w:sz w:val="18"/>
                <w:szCs w:val="18"/>
              </w:rPr>
              <w:t>)</w:t>
            </w:r>
          </w:p>
        </w:tc>
      </w:tr>
      <w:tr w:rsidR="00085FC5" w:rsidRPr="00085FC5" w14:paraId="6C966D8F"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1A7321E3"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noWrap/>
            <w:hideMark/>
          </w:tcPr>
          <w:p w14:paraId="4DE7C13A" w14:textId="4A98E7BD"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4EECBE03" w14:textId="285FC329"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6B42612A" w14:textId="7CCEC060"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085FC5" w:rsidRPr="00085FC5" w14:paraId="23076F1D"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1F5F6F7"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NET CURRENT ASSETS </w:t>
            </w:r>
          </w:p>
        </w:tc>
        <w:tc>
          <w:tcPr>
            <w:tcW w:w="1361" w:type="dxa"/>
            <w:noWrap/>
            <w:hideMark/>
          </w:tcPr>
          <w:p w14:paraId="341050DA" w14:textId="66FF2D14" w:rsidR="00085FC5" w:rsidRPr="00085FC5" w:rsidRDefault="00085FC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70FA7CFB" w14:textId="3CA980A7" w:rsidR="00085FC5" w:rsidRPr="00085FC5" w:rsidRDefault="00F94B73"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58,500</w:t>
            </w:r>
          </w:p>
        </w:tc>
        <w:tc>
          <w:tcPr>
            <w:tcW w:w="1361" w:type="dxa"/>
            <w:noWrap/>
            <w:hideMark/>
          </w:tcPr>
          <w:p w14:paraId="54999574" w14:textId="0106D926"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3</w:t>
            </w:r>
            <w:r w:rsidR="00F94B73">
              <w:rPr>
                <w:rFonts w:ascii="Arial" w:hAnsi="Arial"/>
                <w:b/>
                <w:bCs/>
                <w:color w:val="000000" w:themeColor="text1"/>
                <w:sz w:val="18"/>
                <w:szCs w:val="18"/>
              </w:rPr>
              <w:t>9,247</w:t>
            </w:r>
          </w:p>
        </w:tc>
      </w:tr>
      <w:tr w:rsidR="00DC43A3" w:rsidRPr="00085FC5" w14:paraId="000106A1"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6F3E7B8E"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bottom w:val="single" w:sz="4" w:space="0" w:color="000000" w:themeColor="text1"/>
            </w:tcBorders>
            <w:noWrap/>
            <w:hideMark/>
          </w:tcPr>
          <w:p w14:paraId="4B16F67D" w14:textId="667135ED"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4AFAF5A6" w14:textId="574DD377"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18AEABC9" w14:textId="5FB65671"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DC43A3" w:rsidRPr="00085FC5" w14:paraId="646F04F7" w14:textId="77777777" w:rsidTr="0041405C">
        <w:trPr>
          <w:trHeight w:val="324"/>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hideMark/>
          </w:tcPr>
          <w:p w14:paraId="42680257"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NET ASSETS </w:t>
            </w:r>
          </w:p>
        </w:tc>
        <w:tc>
          <w:tcPr>
            <w:tcW w:w="1361" w:type="dxa"/>
            <w:tcBorders>
              <w:top w:val="single" w:sz="4" w:space="0" w:color="000000" w:themeColor="text1"/>
              <w:bottom w:val="single" w:sz="12" w:space="0" w:color="000000" w:themeColor="text1"/>
            </w:tcBorders>
            <w:noWrap/>
            <w:hideMark/>
          </w:tcPr>
          <w:p w14:paraId="2B2E91C2" w14:textId="148EE8C5" w:rsidR="00085FC5" w:rsidRPr="00085FC5" w:rsidRDefault="00850BE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7</w:t>
            </w:r>
            <w:r w:rsidR="00085FC5" w:rsidRPr="00085FC5">
              <w:rPr>
                <w:rFonts w:ascii="Arial" w:hAnsi="Arial"/>
                <w:color w:val="000000" w:themeColor="text1"/>
                <w:sz w:val="18"/>
                <w:szCs w:val="18"/>
              </w:rPr>
              <w:t>,</w:t>
            </w:r>
            <w:r>
              <w:rPr>
                <w:rFonts w:ascii="Arial" w:hAnsi="Arial"/>
                <w:color w:val="000000" w:themeColor="text1"/>
                <w:sz w:val="18"/>
                <w:szCs w:val="18"/>
              </w:rPr>
              <w:t>10</w:t>
            </w:r>
          </w:p>
        </w:tc>
        <w:tc>
          <w:tcPr>
            <w:tcW w:w="1361" w:type="dxa"/>
            <w:tcBorders>
              <w:top w:val="single" w:sz="4" w:space="0" w:color="000000" w:themeColor="text1"/>
              <w:bottom w:val="single" w:sz="12" w:space="0" w:color="000000" w:themeColor="text1"/>
            </w:tcBorders>
            <w:noWrap/>
            <w:hideMark/>
          </w:tcPr>
          <w:p w14:paraId="349A9220" w14:textId="3FC52F8D"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sidR="00F94B73">
              <w:rPr>
                <w:rFonts w:ascii="Arial" w:hAnsi="Arial"/>
                <w:b/>
                <w:bCs/>
                <w:color w:val="000000" w:themeColor="text1"/>
                <w:sz w:val="18"/>
                <w:szCs w:val="18"/>
              </w:rPr>
              <w:t>91,630</w:t>
            </w:r>
          </w:p>
        </w:tc>
        <w:tc>
          <w:tcPr>
            <w:tcW w:w="1361" w:type="dxa"/>
            <w:tcBorders>
              <w:top w:val="single" w:sz="4" w:space="0" w:color="000000" w:themeColor="text1"/>
              <w:bottom w:val="single" w:sz="12" w:space="0" w:color="000000" w:themeColor="text1"/>
            </w:tcBorders>
            <w:noWrap/>
            <w:hideMark/>
          </w:tcPr>
          <w:p w14:paraId="28E49684" w14:textId="2A41DE3C"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28</w:t>
            </w:r>
            <w:r w:rsidR="00F94B73">
              <w:rPr>
                <w:rFonts w:ascii="Arial" w:hAnsi="Arial"/>
                <w:b/>
                <w:bCs/>
                <w:color w:val="000000" w:themeColor="text1"/>
                <w:sz w:val="18"/>
                <w:szCs w:val="18"/>
              </w:rPr>
              <w:t>4,573</w:t>
            </w:r>
          </w:p>
        </w:tc>
      </w:tr>
      <w:tr w:rsidR="0041405C" w:rsidRPr="00085FC5" w14:paraId="5B8DE76E"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hideMark/>
          </w:tcPr>
          <w:p w14:paraId="121E6EB8"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top w:val="single" w:sz="12" w:space="0" w:color="000000" w:themeColor="text1"/>
            </w:tcBorders>
            <w:noWrap/>
            <w:hideMark/>
          </w:tcPr>
          <w:p w14:paraId="348A4D67" w14:textId="7DFD4877"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top w:val="single" w:sz="12" w:space="0" w:color="000000" w:themeColor="text1"/>
            </w:tcBorders>
            <w:noWrap/>
            <w:hideMark/>
          </w:tcPr>
          <w:p w14:paraId="38C849FA" w14:textId="5810053A"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top w:val="single" w:sz="12" w:space="0" w:color="000000" w:themeColor="text1"/>
            </w:tcBorders>
            <w:noWrap/>
            <w:hideMark/>
          </w:tcPr>
          <w:p w14:paraId="76CAC253" w14:textId="79A55503"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085FC5" w:rsidRPr="00085FC5" w14:paraId="11AB61D5"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DF45BC6"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FUNDS </w:t>
            </w:r>
          </w:p>
        </w:tc>
        <w:tc>
          <w:tcPr>
            <w:tcW w:w="1361" w:type="dxa"/>
            <w:noWrap/>
            <w:hideMark/>
          </w:tcPr>
          <w:p w14:paraId="52719B96" w14:textId="78D1FB8E" w:rsidR="00085FC5" w:rsidRPr="00085FC5" w:rsidRDefault="00085FC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6B6AAF9E" w14:textId="56BB5737" w:rsidR="00085FC5" w:rsidRPr="00085FC5" w:rsidRDefault="00085FC5" w:rsidP="00DC43A3">
            <w:pPr>
              <w:spacing w:before="80" w:after="8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76E03057" w14:textId="6C0DAE06" w:rsidR="00085FC5" w:rsidRPr="00085FC5" w:rsidRDefault="00085FC5" w:rsidP="00DC43A3">
            <w:pPr>
              <w:spacing w:before="80" w:after="8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085FC5" w:rsidRPr="00085FC5" w14:paraId="639BC6BB"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76D4F554"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Unrestricted </w:t>
            </w:r>
          </w:p>
        </w:tc>
        <w:tc>
          <w:tcPr>
            <w:tcW w:w="1361" w:type="dxa"/>
            <w:noWrap/>
            <w:hideMark/>
          </w:tcPr>
          <w:p w14:paraId="62D48642" w14:textId="2AAC8061"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0E2F7DCD" w14:textId="2FBA8E3B"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w:t>
            </w:r>
            <w:r w:rsidR="00F94B73">
              <w:rPr>
                <w:rFonts w:ascii="Arial" w:hAnsi="Arial"/>
                <w:color w:val="000000" w:themeColor="text1"/>
                <w:sz w:val="18"/>
                <w:szCs w:val="18"/>
              </w:rPr>
              <w:t>85,396</w:t>
            </w:r>
          </w:p>
        </w:tc>
        <w:tc>
          <w:tcPr>
            <w:tcW w:w="1361" w:type="dxa"/>
            <w:noWrap/>
            <w:hideMark/>
          </w:tcPr>
          <w:p w14:paraId="4EF9E38F" w14:textId="4C01A98A"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27</w:t>
            </w:r>
            <w:r w:rsidR="00F94B73">
              <w:rPr>
                <w:rFonts w:ascii="Arial" w:hAnsi="Arial"/>
                <w:color w:val="000000" w:themeColor="text1"/>
                <w:sz w:val="18"/>
                <w:szCs w:val="18"/>
              </w:rPr>
              <w:t>7,180</w:t>
            </w:r>
          </w:p>
        </w:tc>
      </w:tr>
      <w:tr w:rsidR="00085FC5" w:rsidRPr="00085FC5" w14:paraId="665161D6"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6A23CF58"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Restricted </w:t>
            </w:r>
          </w:p>
        </w:tc>
        <w:tc>
          <w:tcPr>
            <w:tcW w:w="1361" w:type="dxa"/>
            <w:tcBorders>
              <w:bottom w:val="single" w:sz="4" w:space="0" w:color="000000" w:themeColor="text1"/>
            </w:tcBorders>
            <w:noWrap/>
            <w:hideMark/>
          </w:tcPr>
          <w:p w14:paraId="7AD653E2" w14:textId="36C5E494" w:rsidR="00085FC5" w:rsidRPr="00085FC5" w:rsidRDefault="00085FC5" w:rsidP="00DC43A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0B5CFB0B" w14:textId="3CF5DFE7" w:rsidR="00085FC5" w:rsidRPr="00085FC5" w:rsidRDefault="00F94B73"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6,234</w:t>
            </w:r>
          </w:p>
        </w:tc>
        <w:tc>
          <w:tcPr>
            <w:tcW w:w="1361" w:type="dxa"/>
            <w:tcBorders>
              <w:bottom w:val="single" w:sz="4" w:space="0" w:color="000000" w:themeColor="text1"/>
            </w:tcBorders>
            <w:noWrap/>
            <w:hideMark/>
          </w:tcPr>
          <w:p w14:paraId="091784E1" w14:textId="6194F0B2" w:rsidR="00085FC5" w:rsidRPr="00085FC5" w:rsidRDefault="00085FC5" w:rsidP="00DC43A3">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7,</w:t>
            </w:r>
            <w:r w:rsidR="00F94B73">
              <w:rPr>
                <w:rFonts w:ascii="Arial" w:hAnsi="Arial"/>
                <w:color w:val="000000" w:themeColor="text1"/>
                <w:sz w:val="18"/>
                <w:szCs w:val="18"/>
              </w:rPr>
              <w:t>393</w:t>
            </w:r>
          </w:p>
        </w:tc>
      </w:tr>
      <w:tr w:rsidR="00DC43A3" w:rsidRPr="00085FC5" w14:paraId="6CFD8484" w14:textId="77777777" w:rsidTr="0041405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hideMark/>
          </w:tcPr>
          <w:p w14:paraId="5B232E20"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TOTAL </w:t>
            </w:r>
          </w:p>
        </w:tc>
        <w:tc>
          <w:tcPr>
            <w:tcW w:w="1361" w:type="dxa"/>
            <w:tcBorders>
              <w:top w:val="single" w:sz="4" w:space="0" w:color="000000" w:themeColor="text1"/>
              <w:bottom w:val="single" w:sz="12" w:space="0" w:color="000000" w:themeColor="text1"/>
            </w:tcBorders>
            <w:noWrap/>
            <w:hideMark/>
          </w:tcPr>
          <w:p w14:paraId="6FAD643A" w14:textId="60DEC559"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000000" w:themeColor="text1"/>
              <w:bottom w:val="single" w:sz="12" w:space="0" w:color="000000" w:themeColor="text1"/>
            </w:tcBorders>
            <w:noWrap/>
            <w:hideMark/>
          </w:tcPr>
          <w:p w14:paraId="69EB06C5" w14:textId="3C2097DA"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sidR="00F94B73">
              <w:rPr>
                <w:rFonts w:ascii="Arial" w:hAnsi="Arial"/>
                <w:b/>
                <w:bCs/>
                <w:color w:val="000000" w:themeColor="text1"/>
                <w:sz w:val="18"/>
                <w:szCs w:val="18"/>
              </w:rPr>
              <w:t>91,630</w:t>
            </w:r>
          </w:p>
        </w:tc>
        <w:tc>
          <w:tcPr>
            <w:tcW w:w="1361" w:type="dxa"/>
            <w:tcBorders>
              <w:top w:val="single" w:sz="4" w:space="0" w:color="000000" w:themeColor="text1"/>
              <w:bottom w:val="single" w:sz="12" w:space="0" w:color="000000" w:themeColor="text1"/>
            </w:tcBorders>
            <w:noWrap/>
            <w:hideMark/>
          </w:tcPr>
          <w:p w14:paraId="786F9D96" w14:textId="06DE0580" w:rsidR="00085FC5" w:rsidRPr="00085FC5" w:rsidRDefault="00085FC5" w:rsidP="00DC43A3">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28</w:t>
            </w:r>
            <w:r w:rsidR="00F94B73">
              <w:rPr>
                <w:rFonts w:ascii="Arial" w:hAnsi="Arial"/>
                <w:b/>
                <w:bCs/>
                <w:color w:val="000000" w:themeColor="text1"/>
                <w:sz w:val="18"/>
                <w:szCs w:val="18"/>
              </w:rPr>
              <w:t>4,573</w:t>
            </w:r>
          </w:p>
        </w:tc>
      </w:tr>
    </w:tbl>
    <w:p w14:paraId="0B2287A1" w14:textId="4102A061" w:rsidR="0007305F" w:rsidRDefault="0007305F" w:rsidP="002A2611">
      <w:pPr>
        <w:rPr>
          <w:rFonts w:ascii="Arial" w:hAnsi="Arial"/>
          <w:sz w:val="28"/>
        </w:rPr>
      </w:pPr>
    </w:p>
    <w:p w14:paraId="358E82B7" w14:textId="77777777" w:rsidR="00D271A9" w:rsidRDefault="00D271A9" w:rsidP="00D271A9">
      <w:pPr>
        <w:pStyle w:val="BodyText"/>
      </w:pPr>
    </w:p>
    <w:p w14:paraId="5F9F6B0A" w14:textId="26A7AA05" w:rsidR="00D271A9" w:rsidRDefault="00D271A9" w:rsidP="00D271A9">
      <w:pPr>
        <w:pStyle w:val="BodyText"/>
      </w:pPr>
      <w:r>
        <w:t>Approved by the PCC on</w:t>
      </w:r>
      <w:r w:rsidRPr="00850BE5">
        <w:t xml:space="preserve"> </w:t>
      </w:r>
      <w:r w:rsidR="00850BE5" w:rsidRPr="00850BE5">
        <w:t>9</w:t>
      </w:r>
      <w:r w:rsidR="00850BE5" w:rsidRPr="00850BE5">
        <w:rPr>
          <w:vertAlign w:val="superscript"/>
        </w:rPr>
        <w:t>th</w:t>
      </w:r>
      <w:r w:rsidR="00850BE5" w:rsidRPr="00850BE5">
        <w:t xml:space="preserve"> May</w:t>
      </w:r>
      <w:r w:rsidR="00850BE5">
        <w:rPr>
          <w:color w:val="FF0000"/>
        </w:rPr>
        <w:t xml:space="preserve"> </w:t>
      </w:r>
      <w:r>
        <w:t>202</w:t>
      </w:r>
      <w:r w:rsidR="00EC6531">
        <w:t>1</w:t>
      </w:r>
      <w:r>
        <w:t xml:space="preserve"> and signed on their behalf </w:t>
      </w:r>
    </w:p>
    <w:p w14:paraId="01DA4E35" w14:textId="77777777" w:rsidR="00D271A9" w:rsidRDefault="00D271A9" w:rsidP="00D271A9">
      <w:pPr>
        <w:rPr>
          <w:rFonts w:ascii="Arial" w:hAnsi="Arial"/>
          <w:sz w:val="20"/>
        </w:rPr>
      </w:pPr>
    </w:p>
    <w:p w14:paraId="2EF6E620" w14:textId="70D1CA37" w:rsidR="00D271A9" w:rsidRDefault="00D271A9" w:rsidP="00D271A9">
      <w:pPr>
        <w:rPr>
          <w:rFonts w:ascii="Arial" w:hAnsi="Arial"/>
          <w:sz w:val="20"/>
        </w:rPr>
      </w:pPr>
    </w:p>
    <w:p w14:paraId="50E72D2C" w14:textId="77777777" w:rsidR="00D271A9" w:rsidRDefault="00D271A9" w:rsidP="00D271A9">
      <w:pPr>
        <w:rPr>
          <w:rFonts w:ascii="Arial" w:hAnsi="Arial"/>
          <w:sz w:val="20"/>
        </w:rPr>
      </w:pPr>
    </w:p>
    <w:p w14:paraId="4FBCCFC5" w14:textId="14ADF662" w:rsidR="00D271A9" w:rsidRPr="00026CB7" w:rsidRDefault="00D271A9" w:rsidP="00D271A9">
      <w:pPr>
        <w:rPr>
          <w:rFonts w:ascii="Times New Roman" w:eastAsia="Times New Roman" w:hAnsi="Times New Roman" w:cs="Times New Roman"/>
          <w:lang w:eastAsia="en-GB"/>
        </w:rPr>
      </w:pPr>
    </w:p>
    <w:p w14:paraId="197B89CB" w14:textId="59D36471" w:rsidR="00D271A9" w:rsidRDefault="00D271A9" w:rsidP="00D271A9">
      <w:pPr>
        <w:pStyle w:val="NormalWeb"/>
      </w:pPr>
      <w:r>
        <w:rPr>
          <w:rFonts w:ascii="ArialMT" w:hAnsi="ArialMT"/>
          <w:sz w:val="20"/>
          <w:szCs w:val="20"/>
        </w:rPr>
        <w:t xml:space="preserve">by The Revd Jonathan Kester (PCC </w:t>
      </w:r>
      <w:proofErr w:type="gramStart"/>
      <w:r>
        <w:rPr>
          <w:rFonts w:ascii="ArialMT" w:hAnsi="ArialMT"/>
          <w:sz w:val="20"/>
          <w:szCs w:val="20"/>
        </w:rPr>
        <w:t xml:space="preserve">Chair)   </w:t>
      </w:r>
      <w:proofErr w:type="gramEnd"/>
      <w:r>
        <w:rPr>
          <w:rFonts w:ascii="ArialMT" w:hAnsi="ArialMT"/>
          <w:sz w:val="20"/>
          <w:szCs w:val="20"/>
        </w:rPr>
        <w:t xml:space="preserve">                             </w:t>
      </w:r>
      <w:r w:rsidR="00EC6531">
        <w:rPr>
          <w:rFonts w:ascii="ArialMT" w:hAnsi="ArialMT"/>
          <w:sz w:val="20"/>
          <w:szCs w:val="20"/>
        </w:rPr>
        <w:t xml:space="preserve">Mark </w:t>
      </w:r>
      <w:proofErr w:type="spellStart"/>
      <w:r w:rsidR="00EC6531">
        <w:rPr>
          <w:rFonts w:ascii="ArialMT" w:hAnsi="ArialMT"/>
          <w:sz w:val="20"/>
          <w:szCs w:val="20"/>
        </w:rPr>
        <w:t>Hyoms</w:t>
      </w:r>
      <w:proofErr w:type="spellEnd"/>
      <w:r>
        <w:rPr>
          <w:rFonts w:ascii="ArialMT" w:hAnsi="ArialMT"/>
          <w:sz w:val="20"/>
          <w:szCs w:val="20"/>
        </w:rPr>
        <w:t xml:space="preserve"> (PCC Treasurer) </w:t>
      </w:r>
    </w:p>
    <w:p w14:paraId="1CCF8148" w14:textId="77777777" w:rsidR="00D271A9" w:rsidRPr="002A2611" w:rsidRDefault="00D271A9" w:rsidP="002A2611">
      <w:pPr>
        <w:rPr>
          <w:rFonts w:ascii="Arial" w:hAnsi="Arial"/>
          <w:sz w:val="28"/>
        </w:rPr>
      </w:pPr>
    </w:p>
    <w:p w14:paraId="65D36292" w14:textId="77777777" w:rsidR="0007305F" w:rsidRPr="002A2611" w:rsidRDefault="0007305F" w:rsidP="002A2611">
      <w:pPr>
        <w:rPr>
          <w:rFonts w:ascii="Arial" w:hAnsi="Arial"/>
          <w:sz w:val="28"/>
        </w:rPr>
      </w:pPr>
    </w:p>
    <w:p w14:paraId="40D0B55B" w14:textId="77777777" w:rsidR="0007305F" w:rsidRPr="002A2611" w:rsidRDefault="0007305F" w:rsidP="002A2611">
      <w:pPr>
        <w:rPr>
          <w:rFonts w:ascii="Arial" w:hAnsi="Arial"/>
          <w:sz w:val="28"/>
        </w:rPr>
      </w:pPr>
    </w:p>
    <w:p w14:paraId="66C0F1B5" w14:textId="77777777" w:rsidR="0007305F" w:rsidRPr="002A2611" w:rsidRDefault="0007305F" w:rsidP="002A2611">
      <w:pPr>
        <w:rPr>
          <w:rFonts w:ascii="Arial" w:hAnsi="Arial"/>
          <w:sz w:val="28"/>
        </w:rPr>
      </w:pPr>
    </w:p>
    <w:p w14:paraId="44F9368F" w14:textId="77777777" w:rsidR="0007305F" w:rsidRPr="002A2611" w:rsidRDefault="0007305F" w:rsidP="002A2611">
      <w:pPr>
        <w:rPr>
          <w:rFonts w:ascii="Arial" w:hAnsi="Arial"/>
          <w:sz w:val="28"/>
        </w:rPr>
      </w:pPr>
    </w:p>
    <w:p w14:paraId="330C47AA" w14:textId="46E2DAF8" w:rsidR="007237DF" w:rsidRPr="002A2611" w:rsidRDefault="007237DF" w:rsidP="002A2611">
      <w:pPr>
        <w:rPr>
          <w:rFonts w:ascii="Arial" w:hAnsi="Arial"/>
          <w:sz w:val="28"/>
        </w:rPr>
        <w:sectPr w:rsidR="007237DF" w:rsidRPr="002A2611" w:rsidSect="005007B3">
          <w:pgSz w:w="11909" w:h="16834"/>
          <w:pgMar w:top="1440" w:right="1152" w:bottom="1440" w:left="1152" w:header="432" w:footer="1152" w:gutter="0"/>
          <w:cols w:space="720"/>
          <w:titlePg/>
          <w:docGrid w:linePitch="326"/>
        </w:sectPr>
      </w:pPr>
    </w:p>
    <w:p w14:paraId="4554120F" w14:textId="0FA53B89" w:rsidR="005007B3" w:rsidRPr="00CB5B10" w:rsidRDefault="005007B3" w:rsidP="005007B3">
      <w:pPr>
        <w:rPr>
          <w:rFonts w:ascii="Arial" w:hAnsi="Arial"/>
          <w:color w:val="000000" w:themeColor="text1"/>
          <w:sz w:val="24"/>
          <w:szCs w:val="32"/>
        </w:rPr>
      </w:pPr>
      <w:r w:rsidRPr="00AC2474">
        <w:rPr>
          <w:rFonts w:ascii="Arial" w:hAnsi="Arial"/>
          <w:b/>
          <w:color w:val="000000" w:themeColor="text1"/>
          <w:sz w:val="32"/>
          <w:szCs w:val="32"/>
        </w:rPr>
        <w:t xml:space="preserve">Notes to the Financial Statements </w:t>
      </w:r>
    </w:p>
    <w:p w14:paraId="196E3863" w14:textId="3A6BECE9" w:rsidR="005007B3" w:rsidRPr="00FE2D96" w:rsidRDefault="005007B3" w:rsidP="00FE2D96">
      <w:pPr>
        <w:pStyle w:val="Heading4"/>
      </w:pPr>
      <w:r w:rsidRPr="008027D8">
        <w:t>1</w:t>
      </w:r>
      <w:r w:rsidRPr="008027D8">
        <w:tab/>
        <w:t>ACCOUNTING POLICIES</w:t>
      </w:r>
    </w:p>
    <w:p w14:paraId="3475F8F8" w14:textId="77777777" w:rsidR="005007B3" w:rsidRPr="008027D8" w:rsidRDefault="005007B3" w:rsidP="004F0DCE">
      <w:pPr>
        <w:pStyle w:val="BodyText"/>
      </w:pPr>
      <w:r w:rsidRPr="008027D8">
        <w:t>The financial statements of the charity, which is a public benefit entity under FRS 102, have been prepared in accordance with the Charities SORP (FRS 102) 'Accounting and Reporting by Charities: Statement of Recommended Practice applicable to charities preparing their accounts in accordance with the Financial Reporting Standard applicable in the UK and Republic of Ireland (FRS 102) (effective 1 January 2015)', Financial Reporting Standard 102 'The Financial Reporting Standard applicable in the UK and Republic of Ireland', the Charities Act 2011 and the Charities Act 2011. The financial statements have been prepared under the historical cost convention except for investments which are included at market value, as modified by the revaluation of certain assets</w:t>
      </w:r>
    </w:p>
    <w:p w14:paraId="2CDD151E" w14:textId="77777777" w:rsidR="005007B3" w:rsidRPr="008027D8" w:rsidRDefault="005007B3" w:rsidP="004F0DCE">
      <w:pPr>
        <w:pStyle w:val="Heading4"/>
      </w:pPr>
      <w:r w:rsidRPr="008027D8">
        <w:t>Financial reporting standard 102 - reduced disclosure exemptions</w:t>
      </w:r>
    </w:p>
    <w:p w14:paraId="387FDD44" w14:textId="77777777" w:rsidR="005007B3" w:rsidRPr="008027D8" w:rsidRDefault="005007B3" w:rsidP="004F0DCE">
      <w:pPr>
        <w:pStyle w:val="BodyText"/>
      </w:pPr>
      <w:r w:rsidRPr="008027D8">
        <w:t>The charity has taken advantage of the following disclosure exemption in preparing these financial statements, as permitted by FRS 102 'The Financial Reporting Standard applicable in the UK and Republic of Ireland':</w:t>
      </w:r>
    </w:p>
    <w:p w14:paraId="1C584A7A" w14:textId="03DAC91A" w:rsidR="005007B3" w:rsidRPr="00FE2D96" w:rsidRDefault="00A13286" w:rsidP="00A13286">
      <w:pPr>
        <w:pStyle w:val="BodyText"/>
        <w:ind w:left="720"/>
        <w:rPr>
          <w:i/>
          <w:iCs/>
        </w:rPr>
      </w:pPr>
      <w:r w:rsidRPr="00FE2D96">
        <w:rPr>
          <w:i/>
          <w:iCs/>
        </w:rPr>
        <w:t>T</w:t>
      </w:r>
      <w:r w:rsidR="005007B3" w:rsidRPr="00FE2D96">
        <w:rPr>
          <w:i/>
          <w:iCs/>
        </w:rPr>
        <w:t>he requirements of Section 7</w:t>
      </w:r>
      <w:r w:rsidR="00F16187" w:rsidRPr="00FE2D96">
        <w:rPr>
          <w:i/>
          <w:iCs/>
        </w:rPr>
        <w:t xml:space="preserve"> -</w:t>
      </w:r>
      <w:r w:rsidR="005007B3" w:rsidRPr="00FE2D96">
        <w:rPr>
          <w:i/>
          <w:iCs/>
        </w:rPr>
        <w:t xml:space="preserve"> Statement of Cash Flows.</w:t>
      </w:r>
    </w:p>
    <w:p w14:paraId="022DFCD2" w14:textId="77777777" w:rsidR="005007B3" w:rsidRPr="008027D8" w:rsidRDefault="005007B3" w:rsidP="004F0DCE">
      <w:pPr>
        <w:pStyle w:val="BodyText"/>
      </w:pPr>
      <w:r w:rsidRPr="008027D8">
        <w:t>The financial statements have been prepared under the historical cost convention except for the valuation of investment assets, which are shown at market value.</w:t>
      </w:r>
    </w:p>
    <w:p w14:paraId="35AA8CC9" w14:textId="5DAB641F" w:rsidR="005007B3" w:rsidRPr="008027D8" w:rsidRDefault="005007B3" w:rsidP="0080159D">
      <w:pPr>
        <w:pStyle w:val="BodyText"/>
      </w:pPr>
      <w:r w:rsidRPr="008027D8">
        <w:t>The financial statements include all transactions, assets and liabilities for which the PCC is responsible in law.</w:t>
      </w:r>
    </w:p>
    <w:p w14:paraId="6AE7BB88" w14:textId="77777777" w:rsidR="005007B3" w:rsidRPr="008027D8" w:rsidRDefault="005007B3" w:rsidP="004F0DCE">
      <w:pPr>
        <w:pStyle w:val="Heading4"/>
      </w:pPr>
      <w:r w:rsidRPr="008027D8">
        <w:t>Funds</w:t>
      </w:r>
    </w:p>
    <w:p w14:paraId="5712394E" w14:textId="77777777" w:rsidR="005007B3" w:rsidRPr="008027D8" w:rsidRDefault="005007B3" w:rsidP="004F0DCE">
      <w:pPr>
        <w:pStyle w:val="BodyText"/>
      </w:pPr>
      <w:r w:rsidRPr="008027D8">
        <w:t>General funds represent the funds of the PCC that are not subject to any restrictions regarding their use and are available for application on the general purposes of the PCC. Funds designated for a particular purpose by the PCC are also unrestricted.</w:t>
      </w:r>
    </w:p>
    <w:p w14:paraId="712D4A90" w14:textId="77777777" w:rsidR="005007B3" w:rsidRPr="008027D8" w:rsidRDefault="005007B3" w:rsidP="004F0DCE">
      <w:pPr>
        <w:pStyle w:val="BodyText"/>
      </w:pPr>
      <w:r w:rsidRPr="008027D8">
        <w:t>The accounts include all transactions, assets and liabilities for which the PCC is responsible in law. They do not include the accounts of church groups that owe their main affiliation to another body nor those that are informal gatherings of church members.</w:t>
      </w:r>
    </w:p>
    <w:p w14:paraId="71925F5C" w14:textId="77777777" w:rsidR="005007B3" w:rsidRPr="008027D8" w:rsidRDefault="005007B3" w:rsidP="004F0DCE">
      <w:pPr>
        <w:pStyle w:val="Heading4"/>
      </w:pPr>
      <w:r w:rsidRPr="008027D8">
        <w:t>Incoming Resources</w:t>
      </w:r>
    </w:p>
    <w:p w14:paraId="17613FBD" w14:textId="77777777" w:rsidR="005007B3" w:rsidRPr="00AA3EA9" w:rsidRDefault="005007B3" w:rsidP="004F0DCE">
      <w:pPr>
        <w:pStyle w:val="BodyText"/>
        <w:rPr>
          <w:i/>
          <w:iCs/>
        </w:rPr>
      </w:pPr>
      <w:r w:rsidRPr="00AA3EA9">
        <w:rPr>
          <w:i/>
          <w:iCs/>
        </w:rPr>
        <w:t>Voluntary income and capital sources</w:t>
      </w:r>
    </w:p>
    <w:p w14:paraId="08D6FE1F" w14:textId="77777777" w:rsidR="005007B3" w:rsidRPr="008027D8" w:rsidRDefault="005007B3" w:rsidP="004F0DCE">
      <w:pPr>
        <w:pStyle w:val="BodyText"/>
      </w:pPr>
      <w:r w:rsidRPr="008027D8">
        <w:t xml:space="preserve">Collections are recognised when received by or on behalf of the PCC.  </w:t>
      </w:r>
    </w:p>
    <w:p w14:paraId="3ADF912D" w14:textId="77777777" w:rsidR="005007B3" w:rsidRPr="008027D8" w:rsidRDefault="005007B3" w:rsidP="004F0DCE">
      <w:pPr>
        <w:pStyle w:val="BodyText"/>
      </w:pPr>
      <w:r w:rsidRPr="008027D8">
        <w:t xml:space="preserve">Income tax recovered and recoverable under the Gift Aid scheme during the financial year has been accrued.  </w:t>
      </w:r>
    </w:p>
    <w:p w14:paraId="2DD141BE" w14:textId="77777777" w:rsidR="005007B3" w:rsidRPr="008027D8" w:rsidRDefault="005007B3" w:rsidP="004F0DCE">
      <w:pPr>
        <w:pStyle w:val="BodyText"/>
      </w:pPr>
      <w:r w:rsidRPr="008027D8">
        <w:t>Grants and legacies to the PCC are accounted for when the PCC has legal entitlement to the funds.</w:t>
      </w:r>
    </w:p>
    <w:p w14:paraId="4FD3DA0F" w14:textId="77777777" w:rsidR="005007B3" w:rsidRPr="00393826" w:rsidRDefault="005007B3" w:rsidP="004F0DCE">
      <w:pPr>
        <w:pStyle w:val="BodyText"/>
        <w:rPr>
          <w:i/>
          <w:iCs/>
        </w:rPr>
      </w:pPr>
      <w:r w:rsidRPr="00393826">
        <w:rPr>
          <w:i/>
          <w:iCs/>
        </w:rPr>
        <w:t>Other ordinary income</w:t>
      </w:r>
    </w:p>
    <w:p w14:paraId="0D614898" w14:textId="77777777" w:rsidR="005007B3" w:rsidRPr="008027D8" w:rsidRDefault="005007B3" w:rsidP="004F0DCE">
      <w:pPr>
        <w:pStyle w:val="BodyText"/>
      </w:pPr>
      <w:r w:rsidRPr="008027D8">
        <w:t>Rental income from the letting of church premises is recognised in the period when the rental is due.</w:t>
      </w:r>
    </w:p>
    <w:p w14:paraId="682AAC35" w14:textId="77777777" w:rsidR="005007B3" w:rsidRPr="00AA3EA9" w:rsidRDefault="005007B3" w:rsidP="004F0DCE">
      <w:pPr>
        <w:pStyle w:val="BodyText"/>
        <w:rPr>
          <w:i/>
          <w:iCs/>
        </w:rPr>
      </w:pPr>
      <w:r w:rsidRPr="00AA3EA9">
        <w:rPr>
          <w:i/>
          <w:iCs/>
        </w:rPr>
        <w:t>Income from investments</w:t>
      </w:r>
    </w:p>
    <w:p w14:paraId="481D67E9" w14:textId="77777777" w:rsidR="005007B3" w:rsidRPr="008027D8" w:rsidRDefault="005007B3" w:rsidP="004F0DCE">
      <w:pPr>
        <w:pStyle w:val="BodyText"/>
      </w:pPr>
      <w:r w:rsidRPr="008027D8">
        <w:t>Dividends and interest are accounted for when receivable</w:t>
      </w:r>
    </w:p>
    <w:p w14:paraId="2B283CBF" w14:textId="77777777" w:rsidR="005007B3" w:rsidRPr="00AA3EA9" w:rsidRDefault="005007B3" w:rsidP="004F0DCE">
      <w:pPr>
        <w:pStyle w:val="BodyText"/>
        <w:rPr>
          <w:i/>
          <w:iCs/>
        </w:rPr>
      </w:pPr>
      <w:r w:rsidRPr="00AA3EA9">
        <w:rPr>
          <w:i/>
          <w:iCs/>
        </w:rPr>
        <w:t>Gains and losses on investments</w:t>
      </w:r>
    </w:p>
    <w:p w14:paraId="41AF42D4" w14:textId="030DFFA6" w:rsidR="005007B3" w:rsidRPr="008027D8" w:rsidRDefault="005007B3" w:rsidP="004F0DCE">
      <w:pPr>
        <w:pStyle w:val="BodyText"/>
      </w:pPr>
      <w:r w:rsidRPr="008027D8">
        <w:t xml:space="preserve">Realised gains or losses are recognised when investments are sold.  Unrealised gains or losses are accounted for on revaluation of the investments </w:t>
      </w:r>
      <w:r w:rsidR="00D54BAA">
        <w:t xml:space="preserve">as </w:t>
      </w:r>
      <w:proofErr w:type="gramStart"/>
      <w:r w:rsidR="00D54BAA">
        <w:t>at</w:t>
      </w:r>
      <w:proofErr w:type="gramEnd"/>
      <w:r w:rsidRPr="008027D8">
        <w:t xml:space="preserve"> 31 December.</w:t>
      </w:r>
    </w:p>
    <w:p w14:paraId="7BA397E1" w14:textId="77777777" w:rsidR="005007B3" w:rsidRPr="008027D8" w:rsidRDefault="005007B3" w:rsidP="004F0DCE">
      <w:pPr>
        <w:pStyle w:val="Heading4"/>
      </w:pPr>
      <w:r w:rsidRPr="008027D8">
        <w:t>Resources used</w:t>
      </w:r>
    </w:p>
    <w:p w14:paraId="4E067CE9" w14:textId="77777777" w:rsidR="005007B3" w:rsidRPr="00AA3EA9" w:rsidRDefault="005007B3" w:rsidP="004F0DCE">
      <w:pPr>
        <w:pStyle w:val="BodyText"/>
        <w:rPr>
          <w:i/>
          <w:iCs/>
        </w:rPr>
      </w:pPr>
      <w:r w:rsidRPr="00AA3EA9">
        <w:rPr>
          <w:i/>
          <w:iCs/>
        </w:rPr>
        <w:t>Grants</w:t>
      </w:r>
    </w:p>
    <w:p w14:paraId="69F2DF51" w14:textId="77777777" w:rsidR="005007B3" w:rsidRPr="008027D8" w:rsidRDefault="005007B3" w:rsidP="004F0DCE">
      <w:pPr>
        <w:pStyle w:val="BodyText"/>
      </w:pPr>
      <w:r w:rsidRPr="008027D8">
        <w:t>Grants and donations are accounted for when paid over, or when awarded, if that award creates a binding obligation on the PCC.</w:t>
      </w:r>
    </w:p>
    <w:p w14:paraId="256E1D1D" w14:textId="77777777" w:rsidR="005007B3" w:rsidRPr="008027D8" w:rsidRDefault="005007B3" w:rsidP="004F0DCE">
      <w:pPr>
        <w:pStyle w:val="BodyText"/>
      </w:pPr>
    </w:p>
    <w:p w14:paraId="0C5FB097" w14:textId="77777777" w:rsidR="005007B3" w:rsidRPr="008027D8" w:rsidRDefault="005007B3" w:rsidP="004F0DCE">
      <w:pPr>
        <w:pStyle w:val="Heading4"/>
      </w:pPr>
      <w:r w:rsidRPr="008027D8">
        <w:t>Activities directly relating to the work of the Church</w:t>
      </w:r>
    </w:p>
    <w:p w14:paraId="4E06362B" w14:textId="091F9A1C" w:rsidR="005007B3" w:rsidRPr="008027D8" w:rsidRDefault="005007B3" w:rsidP="004F0DCE">
      <w:pPr>
        <w:pStyle w:val="BodyText"/>
      </w:pPr>
      <w:r w:rsidRPr="008027D8">
        <w:t xml:space="preserve">The diocesan quota or common fund is accounted for when payable. Any quota unpaid </w:t>
      </w:r>
      <w:r w:rsidR="00D54BAA" w:rsidRPr="008027D8">
        <w:t>on</w:t>
      </w:r>
      <w:r w:rsidRPr="008027D8">
        <w:t xml:space="preserve"> 31 December is provided for in these accounts as an optional (though not a legal) liability and is shown as a creditor in the balance sheet.</w:t>
      </w:r>
    </w:p>
    <w:p w14:paraId="5F58FAFE" w14:textId="77777777" w:rsidR="005007B3" w:rsidRPr="008027D8" w:rsidRDefault="005007B3" w:rsidP="004F0DCE">
      <w:pPr>
        <w:pStyle w:val="Heading4"/>
      </w:pPr>
      <w:r w:rsidRPr="008027D8">
        <w:t>Fixed assets</w:t>
      </w:r>
    </w:p>
    <w:p w14:paraId="73A1C746" w14:textId="77777777" w:rsidR="005007B3" w:rsidRPr="008027D8" w:rsidRDefault="005007B3" w:rsidP="004F0DCE">
      <w:pPr>
        <w:pStyle w:val="BodyText"/>
        <w:rPr>
          <w:i/>
        </w:rPr>
      </w:pPr>
      <w:r w:rsidRPr="008027D8">
        <w:rPr>
          <w:i/>
        </w:rPr>
        <w:t>Consecrated land and buildings and movable church furnishings</w:t>
      </w:r>
    </w:p>
    <w:p w14:paraId="2066C2F1" w14:textId="77777777" w:rsidR="005007B3" w:rsidRPr="008027D8" w:rsidRDefault="005007B3" w:rsidP="004F0DCE">
      <w:pPr>
        <w:pStyle w:val="BodyText"/>
      </w:pPr>
      <w:r w:rsidRPr="008027D8">
        <w:t>Consecrated and beneficed property is excluded from the accounts by s.10(2) (a) and (c) of the Charities Act 2011</w:t>
      </w:r>
    </w:p>
    <w:p w14:paraId="21514A6E" w14:textId="77777777" w:rsidR="005007B3" w:rsidRPr="008027D8" w:rsidRDefault="005007B3" w:rsidP="004F0DCE">
      <w:pPr>
        <w:pStyle w:val="BodyText"/>
      </w:pPr>
      <w:r w:rsidRPr="008027D8">
        <w:t>No value is placed on movable church furnishings held by the churchwardens on special trust for the PCC and which require a faculty for disposal since the PCC considers this to be inalienable property. All expenditure incurred during the year on consecrated or benefice buildings and movable church furnishings, whether maintenance or improvement, is written-off as expenditure in the Financial Statements and separately disclosed.</w:t>
      </w:r>
    </w:p>
    <w:p w14:paraId="46A11E40" w14:textId="77777777" w:rsidR="005007B3" w:rsidRPr="008027D8" w:rsidRDefault="005007B3" w:rsidP="004F0DCE">
      <w:pPr>
        <w:pStyle w:val="BodyText"/>
        <w:rPr>
          <w:i/>
        </w:rPr>
      </w:pPr>
      <w:r w:rsidRPr="008027D8">
        <w:rPr>
          <w:i/>
        </w:rPr>
        <w:t>Other fixtures, fittings and office equipment</w:t>
      </w:r>
    </w:p>
    <w:p w14:paraId="2E12513F" w14:textId="77777777" w:rsidR="005007B3" w:rsidRPr="00AC2474" w:rsidRDefault="005007B3" w:rsidP="004F0DCE">
      <w:pPr>
        <w:pStyle w:val="BodyText"/>
      </w:pPr>
      <w:r w:rsidRPr="00AC2474">
        <w:t>Equipment used within the church premises is depreciated on a straight-line basis over 4 years. Individual items of equipment with a purchase price of £1,500 or less are written-off when the asset is acquired.</w:t>
      </w:r>
    </w:p>
    <w:p w14:paraId="0FC3A91E" w14:textId="77777777" w:rsidR="005007B3" w:rsidRPr="008027D8" w:rsidRDefault="005007B3" w:rsidP="004F0DCE">
      <w:pPr>
        <w:pStyle w:val="BodyText"/>
        <w:rPr>
          <w:i/>
        </w:rPr>
      </w:pPr>
      <w:r w:rsidRPr="008027D8">
        <w:rPr>
          <w:i/>
        </w:rPr>
        <w:t>Investments</w:t>
      </w:r>
    </w:p>
    <w:p w14:paraId="603BA576" w14:textId="0DF3EDA2" w:rsidR="005007B3" w:rsidRPr="008027D8" w:rsidRDefault="005007B3" w:rsidP="004F0DCE">
      <w:pPr>
        <w:pStyle w:val="BodyText"/>
      </w:pPr>
      <w:r w:rsidRPr="008027D8">
        <w:t xml:space="preserve">Investments are valued at market value </w:t>
      </w:r>
      <w:r w:rsidR="00D54BAA">
        <w:t>as of</w:t>
      </w:r>
      <w:r w:rsidRPr="008027D8">
        <w:t xml:space="preserve"> 31 December.</w:t>
      </w:r>
    </w:p>
    <w:p w14:paraId="6B47773B" w14:textId="77777777" w:rsidR="005007B3" w:rsidRPr="008027D8" w:rsidRDefault="005007B3" w:rsidP="004F0DCE">
      <w:pPr>
        <w:pStyle w:val="BodyText"/>
        <w:rPr>
          <w:i/>
        </w:rPr>
      </w:pPr>
      <w:r w:rsidRPr="008027D8">
        <w:rPr>
          <w:i/>
        </w:rPr>
        <w:t>Current assets</w:t>
      </w:r>
    </w:p>
    <w:p w14:paraId="2FB60AB2" w14:textId="54D71005" w:rsidR="001101AB" w:rsidRDefault="005007B3" w:rsidP="004F0DCE">
      <w:pPr>
        <w:pStyle w:val="BodyText"/>
      </w:pPr>
      <w:r w:rsidRPr="008027D8">
        <w:t xml:space="preserve">Amounts owing to the PCC </w:t>
      </w:r>
      <w:r w:rsidR="00D54BAA" w:rsidRPr="008027D8">
        <w:t>on</w:t>
      </w:r>
      <w:r w:rsidRPr="008027D8">
        <w:t xml:space="preserve"> 31 December in respect of fees, rents or other income are shown as debtors less provision for amounts that may prove uncollectible.  Short-term deposits include cash held on deposit either with the CBF Church of England Funds or at the bank.</w:t>
      </w:r>
    </w:p>
    <w:p w14:paraId="75ED6612" w14:textId="77777777" w:rsidR="001101AB" w:rsidRDefault="001101AB">
      <w:pPr>
        <w:rPr>
          <w:rFonts w:ascii="Arial" w:eastAsia="Arial" w:hAnsi="Arial"/>
          <w:sz w:val="20"/>
          <w:szCs w:val="20"/>
        </w:rPr>
      </w:pPr>
      <w:r>
        <w:br w:type="page"/>
      </w:r>
    </w:p>
    <w:p w14:paraId="4A0E2A1F" w14:textId="1573142C" w:rsidR="00CE5C40" w:rsidRPr="00E17C09" w:rsidRDefault="005007B3" w:rsidP="005007B3">
      <w:pPr>
        <w:spacing w:before="360" w:after="240"/>
        <w:rPr>
          <w:rFonts w:ascii="Arial" w:hAnsi="Arial"/>
          <w:b/>
          <w:noProof/>
          <w:color w:val="000000" w:themeColor="text1"/>
          <w:lang w:eastAsia="en-GB"/>
        </w:rPr>
      </w:pPr>
      <w:r w:rsidRPr="008027D8">
        <w:rPr>
          <w:rFonts w:ascii="Arial" w:hAnsi="Arial"/>
          <w:b/>
          <w:noProof/>
          <w:color w:val="000000" w:themeColor="text1"/>
          <w:lang w:eastAsia="en-GB"/>
        </w:rPr>
        <w:t>2</w:t>
      </w:r>
      <w:r w:rsidRPr="008027D8">
        <w:rPr>
          <w:rFonts w:ascii="Arial" w:hAnsi="Arial"/>
          <w:b/>
          <w:noProof/>
          <w:color w:val="000000" w:themeColor="text1"/>
          <w:lang w:eastAsia="en-GB"/>
        </w:rPr>
        <w:tab/>
        <w:t>INCOME AND ENDOWMENTS FROM:</w:t>
      </w:r>
    </w:p>
    <w:tbl>
      <w:tblPr>
        <w:tblStyle w:val="PlainTable1"/>
        <w:tblW w:w="9832" w:type="dxa"/>
        <w:tblLook w:val="04A0" w:firstRow="1" w:lastRow="0" w:firstColumn="1" w:lastColumn="0" w:noHBand="0" w:noVBand="1"/>
      </w:tblPr>
      <w:tblGrid>
        <w:gridCol w:w="4388"/>
        <w:gridCol w:w="1361"/>
        <w:gridCol w:w="1361"/>
        <w:gridCol w:w="1361"/>
        <w:gridCol w:w="1361"/>
      </w:tblGrid>
      <w:tr w:rsidR="00884CB1" w:rsidRPr="000451D1" w14:paraId="1FF626EE" w14:textId="77777777" w:rsidTr="002104C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tcPr>
          <w:p w14:paraId="78A48701" w14:textId="77777777" w:rsidR="00884CB1" w:rsidRPr="000451D1" w:rsidRDefault="00884CB1" w:rsidP="008B2A70">
            <w:pPr>
              <w:jc w:val="center"/>
              <w:rPr>
                <w:rFonts w:ascii="Arial" w:hAnsi="Arial"/>
                <w:noProof/>
                <w:color w:val="000000" w:themeColor="text1"/>
                <w:sz w:val="18"/>
                <w:szCs w:val="18"/>
                <w:lang w:eastAsia="en-GB"/>
              </w:rPr>
            </w:pPr>
          </w:p>
        </w:tc>
        <w:tc>
          <w:tcPr>
            <w:tcW w:w="4083" w:type="dxa"/>
            <w:gridSpan w:val="3"/>
            <w:vAlign w:val="center"/>
          </w:tcPr>
          <w:p w14:paraId="38F05842" w14:textId="3EC08AE0" w:rsidR="00884CB1" w:rsidRPr="000451D1" w:rsidRDefault="00884CB1" w:rsidP="008B2A70">
            <w:pPr>
              <w:jc w:val="center"/>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8"/>
                <w:szCs w:val="18"/>
                <w:lang w:eastAsia="en-GB"/>
              </w:rPr>
            </w:pPr>
            <w:r w:rsidRPr="000451D1">
              <w:rPr>
                <w:rFonts w:ascii="Arial" w:hAnsi="Arial"/>
                <w:noProof/>
                <w:color w:val="000000" w:themeColor="text1"/>
                <w:sz w:val="18"/>
                <w:szCs w:val="18"/>
                <w:lang w:eastAsia="en-GB"/>
              </w:rPr>
              <w:t>20</w:t>
            </w:r>
            <w:r w:rsidR="00EC6531">
              <w:rPr>
                <w:rFonts w:ascii="Arial" w:hAnsi="Arial"/>
                <w:noProof/>
                <w:color w:val="000000" w:themeColor="text1"/>
                <w:sz w:val="18"/>
                <w:szCs w:val="18"/>
                <w:lang w:eastAsia="en-GB"/>
              </w:rPr>
              <w:t>20</w:t>
            </w:r>
          </w:p>
        </w:tc>
        <w:tc>
          <w:tcPr>
            <w:tcW w:w="1361" w:type="dxa"/>
            <w:vAlign w:val="center"/>
          </w:tcPr>
          <w:p w14:paraId="7776B477" w14:textId="3E0ADDDD" w:rsidR="00884CB1" w:rsidRPr="000451D1" w:rsidRDefault="00884CB1" w:rsidP="008B2A70">
            <w:pPr>
              <w:jc w:val="center"/>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8"/>
                <w:szCs w:val="18"/>
                <w:lang w:eastAsia="en-GB"/>
              </w:rPr>
            </w:pPr>
            <w:r w:rsidRPr="000451D1">
              <w:rPr>
                <w:rFonts w:ascii="Arial" w:hAnsi="Arial"/>
                <w:noProof/>
                <w:color w:val="000000" w:themeColor="text1"/>
                <w:sz w:val="18"/>
                <w:szCs w:val="18"/>
                <w:lang w:eastAsia="en-GB"/>
              </w:rPr>
              <w:t>201</w:t>
            </w:r>
            <w:r w:rsidR="00EC6531">
              <w:rPr>
                <w:rFonts w:ascii="Arial" w:hAnsi="Arial"/>
                <w:noProof/>
                <w:color w:val="000000" w:themeColor="text1"/>
                <w:sz w:val="18"/>
                <w:szCs w:val="18"/>
                <w:lang w:eastAsia="en-GB"/>
              </w:rPr>
              <w:t>9</w:t>
            </w:r>
          </w:p>
        </w:tc>
      </w:tr>
      <w:tr w:rsidR="000451D1" w:rsidRPr="00C41D56" w14:paraId="2652F497" w14:textId="77777777" w:rsidTr="00F1656C">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hideMark/>
          </w:tcPr>
          <w:p w14:paraId="7EA7E7E1" w14:textId="63C2FA6E" w:rsidR="00CE5C40" w:rsidRPr="00C41D56" w:rsidRDefault="00CE5C40" w:rsidP="00992C61">
            <w:pPr>
              <w:spacing w:before="40" w:after="40"/>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bottom w:val="single" w:sz="4" w:space="0" w:color="000000" w:themeColor="text1"/>
            </w:tcBorders>
            <w:vAlign w:val="center"/>
            <w:hideMark/>
          </w:tcPr>
          <w:p w14:paraId="0A779B60" w14:textId="3C888B10"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Unrestricted funds</w:t>
            </w:r>
          </w:p>
        </w:tc>
        <w:tc>
          <w:tcPr>
            <w:tcW w:w="1361" w:type="dxa"/>
            <w:tcBorders>
              <w:bottom w:val="single" w:sz="4" w:space="0" w:color="000000" w:themeColor="text1"/>
            </w:tcBorders>
            <w:vAlign w:val="center"/>
            <w:hideMark/>
          </w:tcPr>
          <w:p w14:paraId="29907670" w14:textId="3AC761E8"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Restricted funds</w:t>
            </w:r>
          </w:p>
        </w:tc>
        <w:tc>
          <w:tcPr>
            <w:tcW w:w="1361" w:type="dxa"/>
            <w:tcBorders>
              <w:bottom w:val="single" w:sz="4" w:space="0" w:color="000000" w:themeColor="text1"/>
            </w:tcBorders>
            <w:vAlign w:val="center"/>
            <w:hideMark/>
          </w:tcPr>
          <w:p w14:paraId="261C61E2" w14:textId="4245451A"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Total funds</w:t>
            </w:r>
          </w:p>
        </w:tc>
        <w:tc>
          <w:tcPr>
            <w:tcW w:w="1361" w:type="dxa"/>
            <w:tcBorders>
              <w:bottom w:val="single" w:sz="4" w:space="0" w:color="000000" w:themeColor="text1"/>
            </w:tcBorders>
            <w:vAlign w:val="center"/>
            <w:hideMark/>
          </w:tcPr>
          <w:p w14:paraId="29E3E19C" w14:textId="13263A58"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Total funds</w:t>
            </w:r>
          </w:p>
        </w:tc>
      </w:tr>
      <w:tr w:rsidR="00394E27" w:rsidRPr="00C41D56" w14:paraId="0DED5E05"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577E134E" w14:textId="77777777" w:rsidR="00CE5C40" w:rsidRPr="00C41D56" w:rsidRDefault="00CE5C40" w:rsidP="00A443D8">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2(a) Donations </w:t>
            </w:r>
          </w:p>
        </w:tc>
        <w:tc>
          <w:tcPr>
            <w:tcW w:w="1361" w:type="dxa"/>
            <w:tcBorders>
              <w:top w:val="single" w:sz="4" w:space="0" w:color="000000" w:themeColor="text1"/>
            </w:tcBorders>
            <w:noWrap/>
            <w:vAlign w:val="center"/>
            <w:hideMark/>
          </w:tcPr>
          <w:p w14:paraId="1AB777FF" w14:textId="51A8781F"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0B833141" w14:textId="10EA3DB0"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43054642" w14:textId="7F2A7F24"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3C651BEE" w14:textId="25A2BB5F"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r>
      <w:tr w:rsidR="00EC6531" w:rsidRPr="00C41D56" w14:paraId="3F4710EE"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663C9026"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Regular pledged giving </w:t>
            </w:r>
          </w:p>
        </w:tc>
        <w:tc>
          <w:tcPr>
            <w:tcW w:w="1361" w:type="dxa"/>
            <w:noWrap/>
            <w:vAlign w:val="center"/>
            <w:hideMark/>
          </w:tcPr>
          <w:p w14:paraId="3C72F3B2" w14:textId="594A74EB"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2</w:t>
            </w:r>
            <w:r>
              <w:rPr>
                <w:rFonts w:ascii="Arial" w:hAnsi="Arial"/>
                <w:bCs/>
                <w:noProof/>
                <w:color w:val="000000" w:themeColor="text1"/>
                <w:sz w:val="18"/>
                <w:szCs w:val="18"/>
                <w:lang w:eastAsia="en-GB"/>
              </w:rPr>
              <w:t>5,811</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20FBD11A" w14:textId="15E9568D"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77919953" w14:textId="123A189F"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2</w:t>
            </w:r>
            <w:r>
              <w:rPr>
                <w:rFonts w:ascii="Arial" w:hAnsi="Arial"/>
                <w:bCs/>
                <w:noProof/>
                <w:color w:val="000000" w:themeColor="text1"/>
                <w:sz w:val="18"/>
                <w:szCs w:val="18"/>
                <w:lang w:eastAsia="en-GB"/>
              </w:rPr>
              <w:t>5,811</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27B3FEEA" w14:textId="18B4C85B"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20,05</w:t>
            </w:r>
            <w:r>
              <w:rPr>
                <w:rFonts w:ascii="Arial" w:hAnsi="Arial"/>
                <w:bCs/>
                <w:noProof/>
                <w:color w:val="000000" w:themeColor="text1"/>
                <w:sz w:val="18"/>
                <w:szCs w:val="18"/>
                <w:lang w:eastAsia="en-GB"/>
              </w:rPr>
              <w:t>5</w:t>
            </w:r>
            <w:r w:rsidRPr="00861917">
              <w:rPr>
                <w:rFonts w:ascii="Arial" w:hAnsi="Arial"/>
                <w:bCs/>
                <w:noProof/>
                <w:color w:val="000000" w:themeColor="text1"/>
                <w:sz w:val="18"/>
                <w:szCs w:val="18"/>
                <w:lang w:eastAsia="en-GB"/>
              </w:rPr>
              <w:t xml:space="preserve"> </w:t>
            </w:r>
          </w:p>
        </w:tc>
      </w:tr>
      <w:tr w:rsidR="00EC6531" w:rsidRPr="00C41D56" w14:paraId="2DAC5BA4"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4613D99"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Collections (open plate) at all services </w:t>
            </w:r>
          </w:p>
        </w:tc>
        <w:tc>
          <w:tcPr>
            <w:tcW w:w="1361" w:type="dxa"/>
            <w:noWrap/>
            <w:vAlign w:val="center"/>
            <w:hideMark/>
          </w:tcPr>
          <w:p w14:paraId="4184E6D5" w14:textId="5B651549"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7,389</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22984176" w14:textId="48AB6581"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p>
        </w:tc>
        <w:tc>
          <w:tcPr>
            <w:tcW w:w="1361" w:type="dxa"/>
            <w:noWrap/>
            <w:vAlign w:val="center"/>
            <w:hideMark/>
          </w:tcPr>
          <w:p w14:paraId="46141BAA" w14:textId="020CB28E"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7,389</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0C7633C2" w14:textId="72F2B539"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25,689 </w:t>
            </w:r>
          </w:p>
        </w:tc>
      </w:tr>
      <w:tr w:rsidR="00EC6531" w:rsidRPr="00C41D56" w14:paraId="4A4662A5"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484464F7"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Sundry donations </w:t>
            </w:r>
          </w:p>
        </w:tc>
        <w:tc>
          <w:tcPr>
            <w:tcW w:w="1361" w:type="dxa"/>
            <w:noWrap/>
            <w:vAlign w:val="center"/>
            <w:hideMark/>
          </w:tcPr>
          <w:p w14:paraId="02E22F07" w14:textId="65E51274"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26,815</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A32C41C" w14:textId="3B1970D7"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489A323A" w14:textId="4C24DBD0"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26,815</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5E85B38F" w14:textId="1CD2FC4C"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8,078 </w:t>
            </w:r>
          </w:p>
        </w:tc>
      </w:tr>
      <w:tr w:rsidR="00EC6531" w:rsidRPr="00C41D56" w14:paraId="4A682CCB"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09432AC9"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Gift aid reclaim </w:t>
            </w:r>
          </w:p>
        </w:tc>
        <w:tc>
          <w:tcPr>
            <w:tcW w:w="1361" w:type="dxa"/>
            <w:noWrap/>
            <w:vAlign w:val="center"/>
            <w:hideMark/>
          </w:tcPr>
          <w:p w14:paraId="70CD2880" w14:textId="5D921C83"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9,659</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09979B48" w14:textId="74323803"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182CD879" w14:textId="66D02114"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9,659</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0B796018" w14:textId="721EDB71"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16,693 </w:t>
            </w:r>
          </w:p>
        </w:tc>
      </w:tr>
      <w:tr w:rsidR="00EC6531" w:rsidRPr="00C41D56" w14:paraId="3A87FA5D"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98B4ACE"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Grants received </w:t>
            </w:r>
          </w:p>
        </w:tc>
        <w:tc>
          <w:tcPr>
            <w:tcW w:w="1361" w:type="dxa"/>
            <w:noWrap/>
            <w:vAlign w:val="center"/>
            <w:hideMark/>
          </w:tcPr>
          <w:p w14:paraId="0FC17943" w14:textId="5438FEE2"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10,000</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0C55AA34" w14:textId="43DE2319"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4D6F3C78" w14:textId="4E984FE6"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10,000</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F6FAE8C" w14:textId="2D95B292"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r>
      <w:tr w:rsidR="00EC6531" w:rsidRPr="00C41D56" w14:paraId="4F20E20E"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D9CA2E5"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Specific donations </w:t>
            </w:r>
          </w:p>
        </w:tc>
        <w:tc>
          <w:tcPr>
            <w:tcW w:w="1361" w:type="dxa"/>
            <w:tcBorders>
              <w:bottom w:val="single" w:sz="4" w:space="0" w:color="000000" w:themeColor="text1"/>
            </w:tcBorders>
            <w:noWrap/>
            <w:vAlign w:val="center"/>
            <w:hideMark/>
          </w:tcPr>
          <w:p w14:paraId="4D21EE40" w14:textId="25C854BF"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29BDFCE5" w14:textId="302BC9ED"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89BA964" w14:textId="19021676"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06BE571F" w14:textId="39D10F21"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2,107 </w:t>
            </w:r>
          </w:p>
        </w:tc>
      </w:tr>
      <w:tr w:rsidR="00EC6531" w:rsidRPr="00C41D56" w14:paraId="72244166"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3B8D09DA"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2CBFD713" w14:textId="239855B2"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79,674</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56AAB670" w14:textId="43C70059"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6E25CBEA" w14:textId="12931379"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79,674</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3B0CB90F" w14:textId="014B1038"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72,62</w:t>
            </w:r>
            <w:r>
              <w:rPr>
                <w:rFonts w:ascii="Arial" w:hAnsi="Arial"/>
                <w:b/>
                <w:bCs/>
                <w:noProof/>
                <w:color w:val="000000" w:themeColor="text1"/>
                <w:sz w:val="18"/>
                <w:szCs w:val="18"/>
                <w:lang w:eastAsia="en-GB"/>
              </w:rPr>
              <w:t>2</w:t>
            </w:r>
            <w:r w:rsidRPr="00C41D56">
              <w:rPr>
                <w:rFonts w:ascii="Arial" w:hAnsi="Arial"/>
                <w:b/>
                <w:bCs/>
                <w:noProof/>
                <w:color w:val="000000" w:themeColor="text1"/>
                <w:sz w:val="18"/>
                <w:szCs w:val="18"/>
                <w:lang w:eastAsia="en-GB"/>
              </w:rPr>
              <w:t xml:space="preserve"> </w:t>
            </w:r>
          </w:p>
        </w:tc>
      </w:tr>
      <w:tr w:rsidR="00EC6531" w:rsidRPr="00C41D56" w14:paraId="5409B1D8" w14:textId="77777777" w:rsidTr="00043768">
        <w:trPr>
          <w:trHeight w:val="145"/>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73EDD4CC"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060981EF"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35CA6FFD"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3236FF4C" w14:textId="641BC412"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02ECDDE8"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EC6531" w:rsidRPr="00C41D56" w14:paraId="4FEF62BC"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2F89DE4"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2(b) Charitable activities </w:t>
            </w:r>
          </w:p>
        </w:tc>
        <w:tc>
          <w:tcPr>
            <w:tcW w:w="1361" w:type="dxa"/>
            <w:noWrap/>
            <w:vAlign w:val="center"/>
            <w:hideMark/>
          </w:tcPr>
          <w:p w14:paraId="66CDE5F4" w14:textId="77777777"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03FBAF57" w14:textId="77777777"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69824D15" w14:textId="19739C94"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46D40C79" w14:textId="77777777"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EC6531" w:rsidRPr="00C41D56" w14:paraId="5059F1B8"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DABABE7"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Fees received </w:t>
            </w:r>
          </w:p>
        </w:tc>
        <w:tc>
          <w:tcPr>
            <w:tcW w:w="1361" w:type="dxa"/>
            <w:noWrap/>
            <w:vAlign w:val="center"/>
            <w:hideMark/>
          </w:tcPr>
          <w:p w14:paraId="2DEE7C15" w14:textId="281D86C4"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699</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11B1031" w14:textId="7E14124C"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7648E41D" w14:textId="5F4FC73A"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699</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65643534" w14:textId="173D3E05"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1,797 </w:t>
            </w:r>
          </w:p>
        </w:tc>
      </w:tr>
      <w:tr w:rsidR="00EC6531" w:rsidRPr="00C41D56" w14:paraId="5A618038"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59AF3EA"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Fundraising events </w:t>
            </w:r>
          </w:p>
        </w:tc>
        <w:tc>
          <w:tcPr>
            <w:tcW w:w="1361" w:type="dxa"/>
            <w:noWrap/>
            <w:vAlign w:val="center"/>
            <w:hideMark/>
          </w:tcPr>
          <w:p w14:paraId="448C2A34" w14:textId="554F3549"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523</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503BF0B2" w14:textId="75F93C0E"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p>
        </w:tc>
        <w:tc>
          <w:tcPr>
            <w:tcW w:w="1361" w:type="dxa"/>
            <w:noWrap/>
            <w:vAlign w:val="center"/>
            <w:hideMark/>
          </w:tcPr>
          <w:p w14:paraId="268DB468" w14:textId="5B465AB6"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523</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254EC828" w14:textId="26FF5760"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1,363 </w:t>
            </w:r>
          </w:p>
        </w:tc>
      </w:tr>
      <w:tr w:rsidR="00EC6531" w:rsidRPr="00C41D56" w14:paraId="26D75838"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6980CE71"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Votive Candles </w:t>
            </w:r>
          </w:p>
        </w:tc>
        <w:tc>
          <w:tcPr>
            <w:tcW w:w="1361" w:type="dxa"/>
            <w:tcBorders>
              <w:bottom w:val="single" w:sz="4" w:space="0" w:color="000000" w:themeColor="text1"/>
            </w:tcBorders>
            <w:noWrap/>
            <w:vAlign w:val="center"/>
            <w:hideMark/>
          </w:tcPr>
          <w:p w14:paraId="0D7CA6B0" w14:textId="482676B5"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353</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0213550E" w14:textId="00BC2CFC"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3AB2A685" w14:textId="30D375BC"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353</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2AB0B24" w14:textId="073015BD"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673 </w:t>
            </w:r>
          </w:p>
        </w:tc>
      </w:tr>
      <w:tr w:rsidR="00EC6531" w:rsidRPr="00C41D56" w14:paraId="1A7E003A"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2E6024CD"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397098C0" w14:textId="71E7EE6F"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1,575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2FA0D425" w14:textId="10C2369A"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p>
        </w:tc>
        <w:tc>
          <w:tcPr>
            <w:tcW w:w="1361" w:type="dxa"/>
            <w:tcBorders>
              <w:top w:val="single" w:sz="4" w:space="0" w:color="000000" w:themeColor="text1"/>
              <w:bottom w:val="single" w:sz="4" w:space="0" w:color="000000" w:themeColor="text1"/>
            </w:tcBorders>
            <w:noWrap/>
            <w:vAlign w:val="center"/>
            <w:hideMark/>
          </w:tcPr>
          <w:p w14:paraId="47F7537A" w14:textId="4B231F78"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1,575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764A4675" w14:textId="5D8F2D5D"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 xml:space="preserve">3,833 </w:t>
            </w:r>
          </w:p>
        </w:tc>
      </w:tr>
      <w:tr w:rsidR="00EC6531" w:rsidRPr="00C41D56" w14:paraId="179313A6"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6EDB5F26"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70DE29D7"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15F812D2"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68F6C38D" w14:textId="1628CEB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5DB8DA14" w14:textId="29E34B1A"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EC6531" w:rsidRPr="00C41D56" w14:paraId="3F490A80"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00658DBE"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2(c) Other trading activities </w:t>
            </w:r>
          </w:p>
        </w:tc>
        <w:tc>
          <w:tcPr>
            <w:tcW w:w="1361" w:type="dxa"/>
            <w:noWrap/>
            <w:vAlign w:val="center"/>
            <w:hideMark/>
          </w:tcPr>
          <w:p w14:paraId="52FB5B9C" w14:textId="77777777"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0FF6423F" w14:textId="77777777"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75583331" w14:textId="26E5D983"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53B0C381" w14:textId="0FDE106A"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EC6531" w:rsidRPr="00C41D56" w14:paraId="5D9730E9"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702493C8"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Letting income </w:t>
            </w:r>
          </w:p>
        </w:tc>
        <w:tc>
          <w:tcPr>
            <w:tcW w:w="1361" w:type="dxa"/>
            <w:noWrap/>
            <w:vAlign w:val="center"/>
            <w:hideMark/>
          </w:tcPr>
          <w:p w14:paraId="46466434" w14:textId="2A0094BD"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25,906</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157F052C" w14:textId="370293B9"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44F61A23" w14:textId="68519ABB"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25,906</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055908D" w14:textId="0C24CBF8" w:rsidR="00EC6531" w:rsidRPr="00861917"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51,965</w:t>
            </w:r>
            <w:r w:rsidRPr="00861917">
              <w:rPr>
                <w:rFonts w:ascii="Arial" w:hAnsi="Arial"/>
                <w:bCs/>
                <w:noProof/>
                <w:color w:val="000000" w:themeColor="text1"/>
                <w:sz w:val="18"/>
                <w:szCs w:val="18"/>
                <w:lang w:eastAsia="en-GB"/>
              </w:rPr>
              <w:t xml:space="preserve"> </w:t>
            </w:r>
          </w:p>
        </w:tc>
      </w:tr>
      <w:tr w:rsidR="00EC6531" w:rsidRPr="00C41D56" w14:paraId="1EE5B0AB"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C3C439F"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Other income </w:t>
            </w:r>
          </w:p>
        </w:tc>
        <w:tc>
          <w:tcPr>
            <w:tcW w:w="1361" w:type="dxa"/>
            <w:tcBorders>
              <w:bottom w:val="single" w:sz="4" w:space="0" w:color="000000" w:themeColor="text1"/>
            </w:tcBorders>
            <w:noWrap/>
            <w:vAlign w:val="center"/>
            <w:hideMark/>
          </w:tcPr>
          <w:p w14:paraId="7EFAF097" w14:textId="0AA7B4E6"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BECDC25" w14:textId="08CC51D9"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48C66B0E" w14:textId="17CA4021"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F05DC69" w14:textId="0BDBB2B0" w:rsidR="00EC6531" w:rsidRPr="00861917"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2,169 </w:t>
            </w:r>
          </w:p>
        </w:tc>
      </w:tr>
      <w:tr w:rsidR="00EC6531" w:rsidRPr="00C41D56" w14:paraId="20AA404D"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6CB741CC"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4D64195B" w14:textId="1BB8395C"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25,906</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142DA7C8" w14:textId="24501EE9"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368A5077" w14:textId="4FB864E4"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25,906</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733DB088" w14:textId="15095D2F"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 xml:space="preserve">54,134 </w:t>
            </w:r>
          </w:p>
        </w:tc>
      </w:tr>
      <w:tr w:rsidR="00EC6531" w:rsidRPr="00C41D56" w14:paraId="65165CE0"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3E719D38"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27A93F9E" w14:textId="77777777"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22FA54CF" w14:textId="77777777"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78945CD1" w14:textId="4C8FBCBB"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6EB9B309" w14:textId="3073BEAC"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EC6531" w:rsidRPr="00C41D56" w14:paraId="78C3FF8D"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5F5D9EA"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2(d) Income from investments </w:t>
            </w:r>
          </w:p>
        </w:tc>
        <w:tc>
          <w:tcPr>
            <w:tcW w:w="1361" w:type="dxa"/>
            <w:noWrap/>
            <w:vAlign w:val="center"/>
            <w:hideMark/>
          </w:tcPr>
          <w:p w14:paraId="63B5A5FF"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4AAE061F"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112DAEFA" w14:textId="0993134B"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209E6CE3" w14:textId="71EB2822"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EC6531" w:rsidRPr="00C41D56" w14:paraId="018FDA18"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22FC22E"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Dividends &amp; Interest </w:t>
            </w:r>
          </w:p>
        </w:tc>
        <w:tc>
          <w:tcPr>
            <w:tcW w:w="1361" w:type="dxa"/>
            <w:noWrap/>
            <w:vAlign w:val="center"/>
            <w:hideMark/>
          </w:tcPr>
          <w:p w14:paraId="4D391F39" w14:textId="4B374CC8"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11,190</w:t>
            </w:r>
            <w:r w:rsidRPr="00C41D56">
              <w:rPr>
                <w:rFonts w:ascii="Arial" w:hAnsi="Arial"/>
                <w:b/>
                <w:noProof/>
                <w:color w:val="000000" w:themeColor="text1"/>
                <w:sz w:val="18"/>
                <w:szCs w:val="18"/>
                <w:lang w:eastAsia="en-GB"/>
              </w:rPr>
              <w:t xml:space="preserve"> </w:t>
            </w:r>
          </w:p>
        </w:tc>
        <w:tc>
          <w:tcPr>
            <w:tcW w:w="1361" w:type="dxa"/>
            <w:noWrap/>
            <w:vAlign w:val="center"/>
            <w:hideMark/>
          </w:tcPr>
          <w:p w14:paraId="236FB69C" w14:textId="65431329"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xml:space="preserve">-   </w:t>
            </w:r>
          </w:p>
        </w:tc>
        <w:tc>
          <w:tcPr>
            <w:tcW w:w="1361" w:type="dxa"/>
            <w:noWrap/>
            <w:vAlign w:val="center"/>
            <w:hideMark/>
          </w:tcPr>
          <w:p w14:paraId="0FBD3D8A" w14:textId="48715511"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11,190</w:t>
            </w:r>
            <w:r w:rsidRPr="00C41D56">
              <w:rPr>
                <w:rFonts w:ascii="Arial" w:hAnsi="Arial"/>
                <w:b/>
                <w:noProof/>
                <w:color w:val="000000" w:themeColor="text1"/>
                <w:sz w:val="18"/>
                <w:szCs w:val="18"/>
                <w:lang w:eastAsia="en-GB"/>
              </w:rPr>
              <w:t xml:space="preserve"> </w:t>
            </w:r>
          </w:p>
        </w:tc>
        <w:tc>
          <w:tcPr>
            <w:tcW w:w="1361" w:type="dxa"/>
            <w:noWrap/>
            <w:vAlign w:val="center"/>
            <w:hideMark/>
          </w:tcPr>
          <w:p w14:paraId="69EE99D1" w14:textId="077D6D2E"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15,051</w:t>
            </w:r>
            <w:r w:rsidRPr="00C41D56">
              <w:rPr>
                <w:rFonts w:ascii="Arial" w:hAnsi="Arial"/>
                <w:b/>
                <w:noProof/>
                <w:color w:val="000000" w:themeColor="text1"/>
                <w:sz w:val="18"/>
                <w:szCs w:val="18"/>
                <w:lang w:eastAsia="en-GB"/>
              </w:rPr>
              <w:t xml:space="preserve"> </w:t>
            </w:r>
          </w:p>
        </w:tc>
      </w:tr>
      <w:tr w:rsidR="00EC6531" w:rsidRPr="00C41D56" w14:paraId="681B1BA9"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6AE852B"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703769CF"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18E30F78" w14:textId="77777777"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59D5219E" w14:textId="30A8B493"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60779EFC" w14:textId="28202B53" w:rsidR="00EC6531" w:rsidRPr="00C41D56"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EC6531" w:rsidRPr="00C41D56" w14:paraId="39354F29"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12" w:space="0" w:color="000000" w:themeColor="text1"/>
            </w:tcBorders>
            <w:noWrap/>
            <w:vAlign w:val="center"/>
            <w:hideMark/>
          </w:tcPr>
          <w:p w14:paraId="730114BB" w14:textId="77777777" w:rsidR="00EC6531" w:rsidRPr="00C41D56" w:rsidRDefault="00EC6531" w:rsidP="00EC653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INCOMING RESOURCES </w:t>
            </w:r>
          </w:p>
        </w:tc>
        <w:tc>
          <w:tcPr>
            <w:tcW w:w="1361" w:type="dxa"/>
            <w:tcBorders>
              <w:top w:val="single" w:sz="4" w:space="0" w:color="000000" w:themeColor="text1"/>
              <w:bottom w:val="single" w:sz="12" w:space="0" w:color="000000" w:themeColor="text1"/>
            </w:tcBorders>
            <w:noWrap/>
            <w:vAlign w:val="center"/>
            <w:hideMark/>
          </w:tcPr>
          <w:p w14:paraId="0B85512F" w14:textId="2CF61818"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118,345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1488264F" w14:textId="1C59A264"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46325AF2" w14:textId="2FC6811D"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118,345</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14D7E33D" w14:textId="0A5028EA" w:rsidR="00EC6531" w:rsidRPr="00C41D56"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145,640</w:t>
            </w:r>
            <w:r w:rsidRPr="00C41D56">
              <w:rPr>
                <w:rFonts w:ascii="Arial" w:hAnsi="Arial"/>
                <w:b/>
                <w:bCs/>
                <w:noProof/>
                <w:color w:val="000000" w:themeColor="text1"/>
                <w:sz w:val="18"/>
                <w:szCs w:val="18"/>
                <w:lang w:eastAsia="en-GB"/>
              </w:rPr>
              <w:t xml:space="preserve"> </w:t>
            </w:r>
          </w:p>
        </w:tc>
      </w:tr>
    </w:tbl>
    <w:p w14:paraId="30AEB6B7" w14:textId="77777777" w:rsidR="00DC3A05" w:rsidRDefault="00DC3A05" w:rsidP="00EB6BD3">
      <w:pPr>
        <w:spacing w:before="360" w:after="240"/>
        <w:rPr>
          <w:rFonts w:ascii="Arial" w:hAnsi="Arial"/>
          <w:b/>
          <w:noProof/>
          <w:color w:val="000000" w:themeColor="text1"/>
          <w:lang w:eastAsia="en-GB"/>
        </w:rPr>
      </w:pPr>
    </w:p>
    <w:p w14:paraId="716D3DAF" w14:textId="37E03B7A" w:rsidR="00DC3A05" w:rsidRDefault="004A72BD">
      <w:pPr>
        <w:rPr>
          <w:rFonts w:ascii="Arial" w:hAnsi="Arial"/>
          <w:b/>
          <w:noProof/>
          <w:color w:val="000000" w:themeColor="text1"/>
          <w:lang w:eastAsia="en-GB"/>
        </w:rPr>
      </w:pPr>
      <w:r>
        <w:rPr>
          <w:rFonts w:ascii="Arial" w:hAnsi="Arial"/>
          <w:b/>
          <w:noProof/>
          <w:color w:val="000000" w:themeColor="text1"/>
          <w:lang w:eastAsia="en-GB"/>
        </w:rPr>
        <w:t xml:space="preserve"> </w:t>
      </w:r>
      <w:r w:rsidR="00DC3A05">
        <w:rPr>
          <w:rFonts w:ascii="Arial" w:hAnsi="Arial"/>
          <w:b/>
          <w:noProof/>
          <w:color w:val="000000" w:themeColor="text1"/>
          <w:lang w:eastAsia="en-GB"/>
        </w:rPr>
        <w:br w:type="page"/>
      </w:r>
    </w:p>
    <w:p w14:paraId="24D3C589" w14:textId="39A45C14" w:rsidR="00C83A03" w:rsidRPr="00EB6BD3" w:rsidRDefault="005007B3" w:rsidP="00EB6BD3">
      <w:pPr>
        <w:spacing w:before="360" w:after="240"/>
        <w:rPr>
          <w:rFonts w:ascii="Arial" w:hAnsi="Arial"/>
          <w:b/>
          <w:noProof/>
          <w:color w:val="000000" w:themeColor="text1"/>
          <w:lang w:eastAsia="en-GB"/>
        </w:rPr>
      </w:pPr>
      <w:r w:rsidRPr="008027D8">
        <w:rPr>
          <w:rFonts w:ascii="Arial" w:hAnsi="Arial"/>
          <w:b/>
          <w:noProof/>
          <w:color w:val="000000" w:themeColor="text1"/>
          <w:lang w:eastAsia="en-GB"/>
        </w:rPr>
        <w:t>3</w:t>
      </w:r>
      <w:r w:rsidRPr="008027D8">
        <w:rPr>
          <w:rFonts w:ascii="Arial" w:hAnsi="Arial"/>
          <w:b/>
          <w:noProof/>
          <w:color w:val="000000" w:themeColor="text1"/>
          <w:lang w:eastAsia="en-GB"/>
        </w:rPr>
        <w:tab/>
        <w:t>EXPENDITURE</w:t>
      </w:r>
    </w:p>
    <w:tbl>
      <w:tblPr>
        <w:tblStyle w:val="PlainTable1"/>
        <w:tblW w:w="9834" w:type="dxa"/>
        <w:tblLook w:val="04A0" w:firstRow="1" w:lastRow="0" w:firstColumn="1" w:lastColumn="0" w:noHBand="0" w:noVBand="1"/>
      </w:tblPr>
      <w:tblGrid>
        <w:gridCol w:w="4390"/>
        <w:gridCol w:w="1361"/>
        <w:gridCol w:w="1361"/>
        <w:gridCol w:w="1361"/>
        <w:gridCol w:w="1361"/>
      </w:tblGrid>
      <w:tr w:rsidR="009E2F43" w:rsidRPr="00EB6BD3" w14:paraId="41A8D713" w14:textId="77777777" w:rsidTr="009E2F4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BFBFBF" w:themeColor="background1" w:themeShade="BF"/>
            </w:tcBorders>
            <w:noWrap/>
            <w:vAlign w:val="center"/>
            <w:hideMark/>
          </w:tcPr>
          <w:p w14:paraId="76B030DD" w14:textId="798600A5"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w:t>
            </w:r>
          </w:p>
        </w:tc>
        <w:tc>
          <w:tcPr>
            <w:tcW w:w="4083" w:type="dxa"/>
            <w:gridSpan w:val="3"/>
            <w:tcBorders>
              <w:bottom w:val="single" w:sz="4" w:space="0" w:color="BFBFBF" w:themeColor="background1" w:themeShade="BF"/>
            </w:tcBorders>
            <w:noWrap/>
            <w:vAlign w:val="center"/>
            <w:hideMark/>
          </w:tcPr>
          <w:p w14:paraId="604F8831" w14:textId="396F178E" w:rsidR="00C83A03" w:rsidRPr="00EB6BD3" w:rsidRDefault="00C83A03" w:rsidP="009E2F4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B6BD3">
              <w:rPr>
                <w:rFonts w:ascii="Arial" w:hAnsi="Arial"/>
                <w:color w:val="000000" w:themeColor="text1"/>
                <w:sz w:val="18"/>
                <w:szCs w:val="18"/>
              </w:rPr>
              <w:t>20</w:t>
            </w:r>
            <w:r w:rsidR="00EC6531">
              <w:rPr>
                <w:rFonts w:ascii="Arial" w:hAnsi="Arial"/>
                <w:color w:val="000000" w:themeColor="text1"/>
                <w:sz w:val="18"/>
                <w:szCs w:val="18"/>
              </w:rPr>
              <w:t>20</w:t>
            </w:r>
          </w:p>
        </w:tc>
        <w:tc>
          <w:tcPr>
            <w:tcW w:w="1361" w:type="dxa"/>
            <w:tcBorders>
              <w:bottom w:val="single" w:sz="4" w:space="0" w:color="BFBFBF" w:themeColor="background1" w:themeShade="BF"/>
            </w:tcBorders>
            <w:noWrap/>
            <w:vAlign w:val="center"/>
            <w:hideMark/>
          </w:tcPr>
          <w:p w14:paraId="6628AE05" w14:textId="718E8908" w:rsidR="00C83A03" w:rsidRPr="00EB6BD3" w:rsidRDefault="00C83A03" w:rsidP="009E2F4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B6BD3">
              <w:rPr>
                <w:rFonts w:ascii="Arial" w:hAnsi="Arial"/>
                <w:color w:val="000000" w:themeColor="text1"/>
                <w:sz w:val="18"/>
                <w:szCs w:val="18"/>
              </w:rPr>
              <w:t>20</w:t>
            </w:r>
            <w:r w:rsidR="00EC6531">
              <w:rPr>
                <w:rFonts w:ascii="Arial" w:hAnsi="Arial"/>
                <w:color w:val="000000" w:themeColor="text1"/>
                <w:sz w:val="18"/>
                <w:szCs w:val="18"/>
              </w:rPr>
              <w:t>19</w:t>
            </w:r>
          </w:p>
        </w:tc>
      </w:tr>
      <w:tr w:rsidR="00EB6BD3" w:rsidRPr="00EB6BD3" w14:paraId="19561EF2" w14:textId="77777777" w:rsidTr="009E2F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000000" w:themeColor="text1"/>
            </w:tcBorders>
            <w:vAlign w:val="center"/>
            <w:hideMark/>
          </w:tcPr>
          <w:p w14:paraId="054FC4E7" w14:textId="77777777"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w:t>
            </w:r>
          </w:p>
        </w:tc>
        <w:tc>
          <w:tcPr>
            <w:tcW w:w="1361" w:type="dxa"/>
            <w:tcBorders>
              <w:bottom w:val="single" w:sz="4" w:space="0" w:color="000000" w:themeColor="text1"/>
            </w:tcBorders>
            <w:vAlign w:val="center"/>
            <w:hideMark/>
          </w:tcPr>
          <w:p w14:paraId="604192F4" w14:textId="0E561529"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Unrestricted funds</w:t>
            </w:r>
          </w:p>
        </w:tc>
        <w:tc>
          <w:tcPr>
            <w:tcW w:w="1361" w:type="dxa"/>
            <w:tcBorders>
              <w:bottom w:val="single" w:sz="4" w:space="0" w:color="000000" w:themeColor="text1"/>
            </w:tcBorders>
            <w:vAlign w:val="center"/>
            <w:hideMark/>
          </w:tcPr>
          <w:p w14:paraId="4EAF8DF4" w14:textId="3A4B5E75"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Restricted funds</w:t>
            </w:r>
          </w:p>
        </w:tc>
        <w:tc>
          <w:tcPr>
            <w:tcW w:w="1361" w:type="dxa"/>
            <w:tcBorders>
              <w:bottom w:val="single" w:sz="4" w:space="0" w:color="000000" w:themeColor="text1"/>
            </w:tcBorders>
            <w:vAlign w:val="center"/>
            <w:hideMark/>
          </w:tcPr>
          <w:p w14:paraId="3FE5B863" w14:textId="0045CC0C"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Total funds</w:t>
            </w:r>
          </w:p>
        </w:tc>
        <w:tc>
          <w:tcPr>
            <w:tcW w:w="1361" w:type="dxa"/>
            <w:tcBorders>
              <w:bottom w:val="single" w:sz="4" w:space="0" w:color="000000" w:themeColor="text1"/>
            </w:tcBorders>
            <w:vAlign w:val="center"/>
            <w:hideMark/>
          </w:tcPr>
          <w:p w14:paraId="6ADF7345" w14:textId="06304F63"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Total funds</w:t>
            </w:r>
          </w:p>
        </w:tc>
      </w:tr>
      <w:tr w:rsidR="00136071" w:rsidRPr="00EB6BD3" w14:paraId="2767CE60" w14:textId="77777777" w:rsidTr="009E2F43">
        <w:trPr>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000000" w:themeColor="text1"/>
            </w:tcBorders>
            <w:noWrap/>
            <w:vAlign w:val="center"/>
            <w:hideMark/>
          </w:tcPr>
          <w:p w14:paraId="17EDED94" w14:textId="77777777"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xml:space="preserve"> Charitable activities: </w:t>
            </w:r>
          </w:p>
        </w:tc>
        <w:tc>
          <w:tcPr>
            <w:tcW w:w="1361" w:type="dxa"/>
            <w:tcBorders>
              <w:top w:val="single" w:sz="4" w:space="0" w:color="000000" w:themeColor="text1"/>
            </w:tcBorders>
            <w:noWrap/>
            <w:vAlign w:val="center"/>
            <w:hideMark/>
          </w:tcPr>
          <w:p w14:paraId="1DBFFB11" w14:textId="04277891"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690F8CC5" w14:textId="009CE9F7"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14985A5B" w14:textId="057B0678"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33CF010B" w14:textId="1D47A7E2"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r>
      <w:tr w:rsidR="00EC6531" w:rsidRPr="00EB6BD3" w14:paraId="60EE9B55" w14:textId="77777777" w:rsidTr="009E2F4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5465085F"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Gifts, donations &amp; mission </w:t>
            </w:r>
          </w:p>
        </w:tc>
        <w:tc>
          <w:tcPr>
            <w:tcW w:w="1361" w:type="dxa"/>
            <w:noWrap/>
            <w:vAlign w:val="center"/>
            <w:hideMark/>
          </w:tcPr>
          <w:p w14:paraId="42FF1A00" w14:textId="0C6DECF7"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514</w:t>
            </w:r>
          </w:p>
        </w:tc>
        <w:tc>
          <w:tcPr>
            <w:tcW w:w="1361" w:type="dxa"/>
            <w:noWrap/>
            <w:vAlign w:val="center"/>
            <w:hideMark/>
          </w:tcPr>
          <w:p w14:paraId="4F9544A5" w14:textId="0FED9D69"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2C775532" w14:textId="4E65324A"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514</w:t>
            </w:r>
          </w:p>
        </w:tc>
        <w:tc>
          <w:tcPr>
            <w:tcW w:w="1361" w:type="dxa"/>
            <w:noWrap/>
            <w:vAlign w:val="center"/>
            <w:hideMark/>
          </w:tcPr>
          <w:p w14:paraId="790C1E2D" w14:textId="3152FD31"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2,643</w:t>
            </w:r>
          </w:p>
        </w:tc>
      </w:tr>
      <w:tr w:rsidR="00EC6531" w:rsidRPr="00EB6BD3" w14:paraId="3F1C5704"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C9F6CD"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Common Fund </w:t>
            </w:r>
          </w:p>
        </w:tc>
        <w:tc>
          <w:tcPr>
            <w:tcW w:w="1361" w:type="dxa"/>
            <w:noWrap/>
            <w:vAlign w:val="center"/>
          </w:tcPr>
          <w:p w14:paraId="2B0DF808" w14:textId="4DE21E8E"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61,400</w:t>
            </w:r>
          </w:p>
        </w:tc>
        <w:tc>
          <w:tcPr>
            <w:tcW w:w="1361" w:type="dxa"/>
            <w:noWrap/>
            <w:vAlign w:val="center"/>
            <w:hideMark/>
          </w:tcPr>
          <w:p w14:paraId="51F1116A" w14:textId="038E686E"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vAlign w:val="center"/>
            <w:hideMark/>
          </w:tcPr>
          <w:p w14:paraId="2835E66D" w14:textId="15067848"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61,400</w:t>
            </w:r>
          </w:p>
        </w:tc>
        <w:tc>
          <w:tcPr>
            <w:tcW w:w="1361" w:type="dxa"/>
            <w:noWrap/>
            <w:vAlign w:val="center"/>
            <w:hideMark/>
          </w:tcPr>
          <w:p w14:paraId="36D5B20C" w14:textId="330073C2"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82,800</w:t>
            </w:r>
          </w:p>
        </w:tc>
      </w:tr>
      <w:tr w:rsidR="00EC6531" w:rsidRPr="00EB6BD3" w14:paraId="659F9B48" w14:textId="77777777" w:rsidTr="00EC65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D431A6E"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Utilities &amp; insurance </w:t>
            </w:r>
          </w:p>
        </w:tc>
        <w:tc>
          <w:tcPr>
            <w:tcW w:w="1361" w:type="dxa"/>
            <w:noWrap/>
            <w:vAlign w:val="center"/>
          </w:tcPr>
          <w:p w14:paraId="5259CFF7" w14:textId="64210C82"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15,981</w:t>
            </w:r>
          </w:p>
        </w:tc>
        <w:tc>
          <w:tcPr>
            <w:tcW w:w="1361" w:type="dxa"/>
            <w:noWrap/>
            <w:vAlign w:val="center"/>
            <w:hideMark/>
          </w:tcPr>
          <w:p w14:paraId="5A8C270C" w14:textId="214904F5"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4</w:t>
            </w:r>
            <w:r>
              <w:rPr>
                <w:rFonts w:ascii="Arial" w:hAnsi="Arial"/>
                <w:bCs/>
                <w:color w:val="000000" w:themeColor="text1"/>
                <w:sz w:val="18"/>
                <w:szCs w:val="18"/>
              </w:rPr>
              <w:t>11</w:t>
            </w:r>
          </w:p>
        </w:tc>
        <w:tc>
          <w:tcPr>
            <w:tcW w:w="1361" w:type="dxa"/>
            <w:noWrap/>
            <w:vAlign w:val="center"/>
            <w:hideMark/>
          </w:tcPr>
          <w:p w14:paraId="4DC2DBEA" w14:textId="6A0273D7"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16,392</w:t>
            </w:r>
          </w:p>
        </w:tc>
        <w:tc>
          <w:tcPr>
            <w:tcW w:w="1361" w:type="dxa"/>
            <w:noWrap/>
            <w:vAlign w:val="center"/>
            <w:hideMark/>
          </w:tcPr>
          <w:p w14:paraId="477B70B5" w14:textId="601E5647"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18,011</w:t>
            </w:r>
          </w:p>
        </w:tc>
      </w:tr>
      <w:tr w:rsidR="00EC6531" w:rsidRPr="00EB6BD3" w14:paraId="39B2C617"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714F698"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Lettings administration </w:t>
            </w:r>
          </w:p>
        </w:tc>
        <w:tc>
          <w:tcPr>
            <w:tcW w:w="1361" w:type="dxa"/>
            <w:noWrap/>
            <w:vAlign w:val="center"/>
          </w:tcPr>
          <w:p w14:paraId="3A44EC1A" w14:textId="03D6D446"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3,613</w:t>
            </w:r>
          </w:p>
        </w:tc>
        <w:tc>
          <w:tcPr>
            <w:tcW w:w="1361" w:type="dxa"/>
            <w:noWrap/>
            <w:vAlign w:val="center"/>
            <w:hideMark/>
          </w:tcPr>
          <w:p w14:paraId="012274D8" w14:textId="6780E440"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vAlign w:val="center"/>
            <w:hideMark/>
          </w:tcPr>
          <w:p w14:paraId="21E93C51" w14:textId="019984CD"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3,613</w:t>
            </w:r>
          </w:p>
        </w:tc>
        <w:tc>
          <w:tcPr>
            <w:tcW w:w="1361" w:type="dxa"/>
            <w:noWrap/>
            <w:vAlign w:val="center"/>
            <w:hideMark/>
          </w:tcPr>
          <w:p w14:paraId="0BBBAB99" w14:textId="776E1D4E"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7,081</w:t>
            </w:r>
          </w:p>
        </w:tc>
      </w:tr>
      <w:tr w:rsidR="00EC6531" w:rsidRPr="00EB6BD3" w14:paraId="7D75D1D3" w14:textId="77777777" w:rsidTr="00EC65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A6636B7"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Maintenance &amp; gardening </w:t>
            </w:r>
          </w:p>
        </w:tc>
        <w:tc>
          <w:tcPr>
            <w:tcW w:w="1361" w:type="dxa"/>
            <w:noWrap/>
            <w:vAlign w:val="center"/>
          </w:tcPr>
          <w:p w14:paraId="5E4DB7E3" w14:textId="7E698B13"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2,936</w:t>
            </w:r>
          </w:p>
        </w:tc>
        <w:tc>
          <w:tcPr>
            <w:tcW w:w="1361" w:type="dxa"/>
            <w:noWrap/>
            <w:vAlign w:val="center"/>
            <w:hideMark/>
          </w:tcPr>
          <w:p w14:paraId="66945C26" w14:textId="59C33316"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64A01217" w14:textId="7FD89ED1"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2,936</w:t>
            </w:r>
          </w:p>
        </w:tc>
        <w:tc>
          <w:tcPr>
            <w:tcW w:w="1361" w:type="dxa"/>
            <w:noWrap/>
            <w:vAlign w:val="center"/>
            <w:hideMark/>
          </w:tcPr>
          <w:p w14:paraId="6BE2F8F5" w14:textId="4E3A35C8"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8,901</w:t>
            </w:r>
          </w:p>
        </w:tc>
      </w:tr>
      <w:tr w:rsidR="00EC6531" w:rsidRPr="00EB6BD3" w14:paraId="727BF702"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2BFF918D"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Cost of services </w:t>
            </w:r>
          </w:p>
        </w:tc>
        <w:tc>
          <w:tcPr>
            <w:tcW w:w="1361" w:type="dxa"/>
            <w:noWrap/>
            <w:vAlign w:val="center"/>
          </w:tcPr>
          <w:p w14:paraId="067F987B" w14:textId="6D4AA7D3"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1,515</w:t>
            </w:r>
          </w:p>
        </w:tc>
        <w:tc>
          <w:tcPr>
            <w:tcW w:w="1361" w:type="dxa"/>
            <w:noWrap/>
            <w:vAlign w:val="center"/>
            <w:hideMark/>
          </w:tcPr>
          <w:p w14:paraId="68095A62" w14:textId="641131BF"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49DD482E" w14:textId="3F1FCF94"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1,515</w:t>
            </w:r>
          </w:p>
        </w:tc>
        <w:tc>
          <w:tcPr>
            <w:tcW w:w="1361" w:type="dxa"/>
            <w:noWrap/>
            <w:vAlign w:val="center"/>
            <w:hideMark/>
          </w:tcPr>
          <w:p w14:paraId="4926D9BD" w14:textId="46DF4797"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2,549</w:t>
            </w:r>
          </w:p>
        </w:tc>
      </w:tr>
      <w:tr w:rsidR="00EC6531" w:rsidRPr="00EB6BD3" w14:paraId="208FC6DD" w14:textId="77777777" w:rsidTr="00EC65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8BFEF48"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Domestic, cleaning &amp; social </w:t>
            </w:r>
          </w:p>
        </w:tc>
        <w:tc>
          <w:tcPr>
            <w:tcW w:w="1361" w:type="dxa"/>
            <w:noWrap/>
            <w:vAlign w:val="center"/>
          </w:tcPr>
          <w:p w14:paraId="164B51D5" w14:textId="43F5426A"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6,18</w:t>
            </w:r>
            <w:r w:rsidR="009112C0">
              <w:rPr>
                <w:rFonts w:ascii="Arial" w:hAnsi="Arial"/>
                <w:bCs/>
                <w:color w:val="000000" w:themeColor="text1"/>
                <w:sz w:val="18"/>
                <w:szCs w:val="18"/>
              </w:rPr>
              <w:t>8</w:t>
            </w:r>
          </w:p>
        </w:tc>
        <w:tc>
          <w:tcPr>
            <w:tcW w:w="1361" w:type="dxa"/>
            <w:noWrap/>
            <w:vAlign w:val="center"/>
            <w:hideMark/>
          </w:tcPr>
          <w:p w14:paraId="628F2674" w14:textId="1E6B0114"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675</w:t>
            </w:r>
          </w:p>
        </w:tc>
        <w:tc>
          <w:tcPr>
            <w:tcW w:w="1361" w:type="dxa"/>
            <w:noWrap/>
            <w:vAlign w:val="center"/>
            <w:hideMark/>
          </w:tcPr>
          <w:p w14:paraId="28C31452" w14:textId="2852BFE9"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6,863</w:t>
            </w:r>
          </w:p>
        </w:tc>
        <w:tc>
          <w:tcPr>
            <w:tcW w:w="1361" w:type="dxa"/>
            <w:noWrap/>
            <w:vAlign w:val="center"/>
            <w:hideMark/>
          </w:tcPr>
          <w:p w14:paraId="5EEF6202" w14:textId="311CEC9F"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6,093</w:t>
            </w:r>
          </w:p>
        </w:tc>
      </w:tr>
      <w:tr w:rsidR="00EC6531" w:rsidRPr="00EB6BD3" w14:paraId="2076B362"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6CCC17C"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Sundry costs </w:t>
            </w:r>
          </w:p>
        </w:tc>
        <w:tc>
          <w:tcPr>
            <w:tcW w:w="1361" w:type="dxa"/>
            <w:noWrap/>
            <w:vAlign w:val="center"/>
          </w:tcPr>
          <w:p w14:paraId="38278A8A" w14:textId="126CB655"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45</w:t>
            </w:r>
            <w:r w:rsidR="009112C0">
              <w:rPr>
                <w:rFonts w:ascii="Arial" w:hAnsi="Arial"/>
                <w:bCs/>
                <w:color w:val="000000" w:themeColor="text1"/>
                <w:sz w:val="18"/>
                <w:szCs w:val="18"/>
              </w:rPr>
              <w:t>4</w:t>
            </w:r>
          </w:p>
        </w:tc>
        <w:tc>
          <w:tcPr>
            <w:tcW w:w="1361" w:type="dxa"/>
            <w:noWrap/>
            <w:vAlign w:val="center"/>
            <w:hideMark/>
          </w:tcPr>
          <w:p w14:paraId="5FFA9777" w14:textId="56584245"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73</w:t>
            </w:r>
          </w:p>
        </w:tc>
        <w:tc>
          <w:tcPr>
            <w:tcW w:w="1361" w:type="dxa"/>
            <w:noWrap/>
            <w:vAlign w:val="center"/>
            <w:hideMark/>
          </w:tcPr>
          <w:p w14:paraId="2B918713" w14:textId="40013017"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52</w:t>
            </w:r>
            <w:r w:rsidR="009112C0">
              <w:rPr>
                <w:rFonts w:ascii="Arial" w:hAnsi="Arial"/>
                <w:bCs/>
                <w:color w:val="000000" w:themeColor="text1"/>
                <w:sz w:val="18"/>
                <w:szCs w:val="18"/>
              </w:rPr>
              <w:t>7</w:t>
            </w:r>
          </w:p>
        </w:tc>
        <w:tc>
          <w:tcPr>
            <w:tcW w:w="1361" w:type="dxa"/>
            <w:noWrap/>
            <w:vAlign w:val="center"/>
            <w:hideMark/>
          </w:tcPr>
          <w:p w14:paraId="08F7AB63" w14:textId="658F1C34"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1,803</w:t>
            </w:r>
          </w:p>
        </w:tc>
      </w:tr>
      <w:tr w:rsidR="00EC6531" w:rsidRPr="00EB6BD3" w14:paraId="00CFE1D6" w14:textId="77777777" w:rsidTr="00EC65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04CC75D8"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Organist &amp; organ maintenance </w:t>
            </w:r>
          </w:p>
        </w:tc>
        <w:tc>
          <w:tcPr>
            <w:tcW w:w="1361" w:type="dxa"/>
            <w:noWrap/>
            <w:vAlign w:val="center"/>
          </w:tcPr>
          <w:p w14:paraId="32D19EA2" w14:textId="77A99A88"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2,045</w:t>
            </w:r>
          </w:p>
        </w:tc>
        <w:tc>
          <w:tcPr>
            <w:tcW w:w="1361" w:type="dxa"/>
            <w:noWrap/>
            <w:vAlign w:val="center"/>
            <w:hideMark/>
          </w:tcPr>
          <w:p w14:paraId="2EBF8B6A" w14:textId="3309E7A5"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vAlign w:val="center"/>
            <w:hideMark/>
          </w:tcPr>
          <w:p w14:paraId="05541DD4" w14:textId="40CCB60A"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2,045</w:t>
            </w:r>
          </w:p>
        </w:tc>
        <w:tc>
          <w:tcPr>
            <w:tcW w:w="1361" w:type="dxa"/>
            <w:noWrap/>
            <w:vAlign w:val="center"/>
            <w:hideMark/>
          </w:tcPr>
          <w:p w14:paraId="070909F6" w14:textId="4E790008"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5</w:t>
            </w:r>
            <w:r>
              <w:rPr>
                <w:rFonts w:ascii="Arial" w:hAnsi="Arial"/>
                <w:bCs/>
                <w:color w:val="000000" w:themeColor="text1"/>
                <w:sz w:val="18"/>
                <w:szCs w:val="18"/>
              </w:rPr>
              <w:t>,138</w:t>
            </w:r>
          </w:p>
        </w:tc>
      </w:tr>
      <w:tr w:rsidR="00EC6531" w:rsidRPr="00EB6BD3" w14:paraId="3CAA7227"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2177C73"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Newsletter, printing &amp; advertising </w:t>
            </w:r>
          </w:p>
        </w:tc>
        <w:tc>
          <w:tcPr>
            <w:tcW w:w="1361" w:type="dxa"/>
            <w:noWrap/>
            <w:vAlign w:val="center"/>
          </w:tcPr>
          <w:p w14:paraId="1A0E19FA" w14:textId="0FB0A7B0"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720</w:t>
            </w:r>
          </w:p>
        </w:tc>
        <w:tc>
          <w:tcPr>
            <w:tcW w:w="1361" w:type="dxa"/>
            <w:noWrap/>
            <w:vAlign w:val="center"/>
            <w:hideMark/>
          </w:tcPr>
          <w:p w14:paraId="2A0754BA" w14:textId="2EDA7888"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vAlign w:val="center"/>
            <w:hideMark/>
          </w:tcPr>
          <w:p w14:paraId="764A334B" w14:textId="5D95CF46"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720</w:t>
            </w:r>
          </w:p>
        </w:tc>
        <w:tc>
          <w:tcPr>
            <w:tcW w:w="1361" w:type="dxa"/>
            <w:noWrap/>
            <w:vAlign w:val="center"/>
            <w:hideMark/>
          </w:tcPr>
          <w:p w14:paraId="179EA847" w14:textId="77B9454C"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957</w:t>
            </w:r>
          </w:p>
        </w:tc>
      </w:tr>
      <w:tr w:rsidR="00EC6531" w:rsidRPr="00EB6BD3" w14:paraId="2C70DD1C" w14:textId="77777777" w:rsidTr="00EC65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71EA0B25" w14:textId="0F7AED7C"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Church management</w:t>
            </w:r>
            <w:r>
              <w:rPr>
                <w:rFonts w:ascii="Arial" w:hAnsi="Arial"/>
                <w:color w:val="000000" w:themeColor="text1"/>
                <w:sz w:val="18"/>
                <w:szCs w:val="18"/>
              </w:rPr>
              <w:t>,</w:t>
            </w:r>
            <w:r w:rsidRPr="00EB6BD3">
              <w:rPr>
                <w:rFonts w:ascii="Arial" w:hAnsi="Arial"/>
                <w:color w:val="000000" w:themeColor="text1"/>
                <w:sz w:val="18"/>
                <w:szCs w:val="18"/>
              </w:rPr>
              <w:t xml:space="preserve"> administration </w:t>
            </w:r>
            <w:r>
              <w:rPr>
                <w:rFonts w:ascii="Arial" w:hAnsi="Arial"/>
                <w:color w:val="000000" w:themeColor="text1"/>
                <w:sz w:val="18"/>
                <w:szCs w:val="18"/>
              </w:rPr>
              <w:t>&amp; fees</w:t>
            </w:r>
          </w:p>
        </w:tc>
        <w:tc>
          <w:tcPr>
            <w:tcW w:w="1361" w:type="dxa"/>
            <w:noWrap/>
            <w:vAlign w:val="center"/>
          </w:tcPr>
          <w:p w14:paraId="3ABA877F" w14:textId="5B733D7A"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636</w:t>
            </w:r>
          </w:p>
        </w:tc>
        <w:tc>
          <w:tcPr>
            <w:tcW w:w="1361" w:type="dxa"/>
            <w:noWrap/>
            <w:vAlign w:val="center"/>
            <w:hideMark/>
          </w:tcPr>
          <w:p w14:paraId="20ECF31F" w14:textId="77FDC9E3"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vAlign w:val="center"/>
            <w:hideMark/>
          </w:tcPr>
          <w:p w14:paraId="3D37B9E3" w14:textId="71F387F2"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636</w:t>
            </w:r>
          </w:p>
        </w:tc>
        <w:tc>
          <w:tcPr>
            <w:tcW w:w="1361" w:type="dxa"/>
            <w:noWrap/>
            <w:vAlign w:val="center"/>
            <w:hideMark/>
          </w:tcPr>
          <w:p w14:paraId="1DE31A33" w14:textId="52817F92"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3,292</w:t>
            </w:r>
          </w:p>
        </w:tc>
      </w:tr>
      <w:tr w:rsidR="00EC6531" w:rsidRPr="00EB6BD3" w14:paraId="1E6077FD"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00DF5910"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Costs of fundraising events </w:t>
            </w:r>
          </w:p>
        </w:tc>
        <w:tc>
          <w:tcPr>
            <w:tcW w:w="1361" w:type="dxa"/>
            <w:noWrap/>
            <w:vAlign w:val="center"/>
          </w:tcPr>
          <w:p w14:paraId="13685EC8" w14:textId="304D038F"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w:t>
            </w:r>
            <w:r w:rsidR="009112C0">
              <w:rPr>
                <w:rFonts w:ascii="Arial" w:hAnsi="Arial"/>
                <w:bCs/>
                <w:color w:val="000000" w:themeColor="text1"/>
                <w:sz w:val="18"/>
                <w:szCs w:val="18"/>
              </w:rPr>
              <w:t>11</w:t>
            </w:r>
          </w:p>
        </w:tc>
        <w:tc>
          <w:tcPr>
            <w:tcW w:w="1361" w:type="dxa"/>
            <w:noWrap/>
            <w:vAlign w:val="center"/>
            <w:hideMark/>
          </w:tcPr>
          <w:p w14:paraId="2608D954" w14:textId="1B5CEB21"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vAlign w:val="center"/>
            <w:hideMark/>
          </w:tcPr>
          <w:p w14:paraId="3C86331C" w14:textId="48761DA4"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611</w:t>
            </w:r>
          </w:p>
        </w:tc>
        <w:tc>
          <w:tcPr>
            <w:tcW w:w="1361" w:type="dxa"/>
            <w:noWrap/>
            <w:vAlign w:val="center"/>
            <w:hideMark/>
          </w:tcPr>
          <w:p w14:paraId="0363953A" w14:textId="439B1E1B"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r>
      <w:tr w:rsidR="00EC6531" w:rsidRPr="00EB6BD3" w14:paraId="7BD1F6F5" w14:textId="77777777" w:rsidTr="00EC65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75E7D4F0" w14:textId="0CBC4B34"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w:t>
            </w:r>
            <w:r>
              <w:rPr>
                <w:rFonts w:ascii="Arial" w:hAnsi="Arial"/>
                <w:color w:val="000000" w:themeColor="text1"/>
                <w:sz w:val="18"/>
                <w:szCs w:val="18"/>
              </w:rPr>
              <w:t>Clergy Expenses</w:t>
            </w:r>
            <w:r w:rsidRPr="00EB6BD3">
              <w:rPr>
                <w:rFonts w:ascii="Arial" w:hAnsi="Arial"/>
                <w:color w:val="000000" w:themeColor="text1"/>
                <w:sz w:val="18"/>
                <w:szCs w:val="18"/>
              </w:rPr>
              <w:t xml:space="preserve"> </w:t>
            </w:r>
          </w:p>
        </w:tc>
        <w:tc>
          <w:tcPr>
            <w:tcW w:w="1361" w:type="dxa"/>
            <w:noWrap/>
            <w:vAlign w:val="center"/>
          </w:tcPr>
          <w:p w14:paraId="59E0E596" w14:textId="45EF2ED4"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1,320</w:t>
            </w:r>
          </w:p>
        </w:tc>
        <w:tc>
          <w:tcPr>
            <w:tcW w:w="1361" w:type="dxa"/>
            <w:noWrap/>
            <w:vAlign w:val="center"/>
            <w:hideMark/>
          </w:tcPr>
          <w:p w14:paraId="23D482A3" w14:textId="00C04931"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vAlign w:val="center"/>
            <w:hideMark/>
          </w:tcPr>
          <w:p w14:paraId="2AA46435" w14:textId="42C6C47F"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1,320</w:t>
            </w:r>
          </w:p>
        </w:tc>
        <w:tc>
          <w:tcPr>
            <w:tcW w:w="1361" w:type="dxa"/>
            <w:noWrap/>
            <w:vAlign w:val="center"/>
            <w:hideMark/>
          </w:tcPr>
          <w:p w14:paraId="7FA5198B" w14:textId="6EEC88D4" w:rsidR="00EC6531" w:rsidRPr="00537710"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1,360</w:t>
            </w:r>
          </w:p>
        </w:tc>
      </w:tr>
      <w:tr w:rsidR="00EC6531" w:rsidRPr="00EB6BD3" w14:paraId="7F2CFD6E"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000000" w:themeColor="text1"/>
            </w:tcBorders>
            <w:noWrap/>
            <w:vAlign w:val="center"/>
            <w:hideMark/>
          </w:tcPr>
          <w:p w14:paraId="40FC12CF" w14:textId="77777777" w:rsidR="00EC6531" w:rsidRPr="00EB6BD3" w:rsidRDefault="00EC6531" w:rsidP="00EC6531">
            <w:pPr>
              <w:rPr>
                <w:rFonts w:ascii="Arial" w:hAnsi="Arial"/>
                <w:color w:val="000000" w:themeColor="text1"/>
                <w:sz w:val="18"/>
                <w:szCs w:val="18"/>
              </w:rPr>
            </w:pPr>
            <w:r w:rsidRPr="00EB6BD3">
              <w:rPr>
                <w:rFonts w:ascii="Arial" w:hAnsi="Arial"/>
                <w:color w:val="000000" w:themeColor="text1"/>
                <w:sz w:val="18"/>
                <w:szCs w:val="18"/>
              </w:rPr>
              <w:t xml:space="preserve"> Refurbishment, fixtures, fittings &amp; equipment </w:t>
            </w:r>
          </w:p>
        </w:tc>
        <w:tc>
          <w:tcPr>
            <w:tcW w:w="1361" w:type="dxa"/>
            <w:tcBorders>
              <w:bottom w:val="single" w:sz="4" w:space="0" w:color="000000" w:themeColor="text1"/>
            </w:tcBorders>
            <w:noWrap/>
            <w:vAlign w:val="center"/>
          </w:tcPr>
          <w:p w14:paraId="216A6824" w14:textId="03E460EC"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vAlign w:val="center"/>
            <w:hideMark/>
          </w:tcPr>
          <w:p w14:paraId="0A29F7DC" w14:textId="7D56ADE0"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vAlign w:val="center"/>
            <w:hideMark/>
          </w:tcPr>
          <w:p w14:paraId="0716710B" w14:textId="1BE512FE"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vAlign w:val="center"/>
            <w:hideMark/>
          </w:tcPr>
          <w:p w14:paraId="02FB565E" w14:textId="4B3AA29E" w:rsidR="00EC6531" w:rsidRPr="00537710" w:rsidRDefault="00EC6531" w:rsidP="00EC6531">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C6531" w:rsidRPr="00EB6BD3" w14:paraId="3D541FCB" w14:textId="77777777" w:rsidTr="00C259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000000" w:themeColor="text1"/>
              <w:bottom w:val="single" w:sz="12" w:space="0" w:color="000000" w:themeColor="text1"/>
            </w:tcBorders>
            <w:noWrap/>
            <w:vAlign w:val="center"/>
            <w:hideMark/>
          </w:tcPr>
          <w:p w14:paraId="7C036862" w14:textId="71A93D58" w:rsidR="00EC6531" w:rsidRPr="00EB6BD3" w:rsidRDefault="00EC6531" w:rsidP="00EC6531">
            <w:pPr>
              <w:rPr>
                <w:rFonts w:ascii="Arial" w:hAnsi="Arial"/>
                <w:color w:val="000000" w:themeColor="text1"/>
                <w:sz w:val="18"/>
                <w:szCs w:val="18"/>
              </w:rPr>
            </w:pPr>
            <w:r>
              <w:rPr>
                <w:rFonts w:ascii="Arial" w:hAnsi="Arial"/>
                <w:color w:val="000000" w:themeColor="text1"/>
                <w:sz w:val="18"/>
                <w:szCs w:val="18"/>
              </w:rPr>
              <w:t>TOTAL</w:t>
            </w:r>
          </w:p>
        </w:tc>
        <w:tc>
          <w:tcPr>
            <w:tcW w:w="1361" w:type="dxa"/>
            <w:tcBorders>
              <w:top w:val="single" w:sz="4" w:space="0" w:color="000000" w:themeColor="text1"/>
              <w:bottom w:val="single" w:sz="12" w:space="0" w:color="000000" w:themeColor="text1"/>
            </w:tcBorders>
            <w:noWrap/>
            <w:vAlign w:val="center"/>
            <w:hideMark/>
          </w:tcPr>
          <w:p w14:paraId="29C87F73" w14:textId="00FC2A2E" w:rsidR="00EC6531" w:rsidRPr="00EB6BD3"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97,933</w:t>
            </w:r>
          </w:p>
        </w:tc>
        <w:tc>
          <w:tcPr>
            <w:tcW w:w="1361" w:type="dxa"/>
            <w:tcBorders>
              <w:top w:val="single" w:sz="4" w:space="0" w:color="000000" w:themeColor="text1"/>
              <w:bottom w:val="single" w:sz="12" w:space="0" w:color="000000" w:themeColor="text1"/>
            </w:tcBorders>
            <w:noWrap/>
            <w:vAlign w:val="center"/>
            <w:hideMark/>
          </w:tcPr>
          <w:p w14:paraId="0BCE1E65" w14:textId="7788CD7D" w:rsidR="00EC6531" w:rsidRPr="00EB6BD3"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1,159</w:t>
            </w:r>
          </w:p>
        </w:tc>
        <w:tc>
          <w:tcPr>
            <w:tcW w:w="1361" w:type="dxa"/>
            <w:tcBorders>
              <w:top w:val="single" w:sz="4" w:space="0" w:color="000000" w:themeColor="text1"/>
              <w:bottom w:val="single" w:sz="12" w:space="0" w:color="000000" w:themeColor="text1"/>
            </w:tcBorders>
            <w:noWrap/>
            <w:vAlign w:val="center"/>
            <w:hideMark/>
          </w:tcPr>
          <w:p w14:paraId="7D70C455" w14:textId="2AE215D1" w:rsidR="00EC6531" w:rsidRPr="00EB6BD3" w:rsidRDefault="009112C0"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99,092</w:t>
            </w:r>
          </w:p>
        </w:tc>
        <w:tc>
          <w:tcPr>
            <w:tcW w:w="1361" w:type="dxa"/>
            <w:tcBorders>
              <w:top w:val="single" w:sz="4" w:space="0" w:color="000000" w:themeColor="text1"/>
              <w:bottom w:val="single" w:sz="12" w:space="0" w:color="000000" w:themeColor="text1"/>
            </w:tcBorders>
            <w:noWrap/>
            <w:vAlign w:val="center"/>
            <w:hideMark/>
          </w:tcPr>
          <w:p w14:paraId="6A28E132" w14:textId="1B2AF3CC" w:rsidR="00EC6531" w:rsidRPr="00EB6BD3" w:rsidRDefault="00EC6531"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140,628</w:t>
            </w:r>
          </w:p>
        </w:tc>
      </w:tr>
    </w:tbl>
    <w:p w14:paraId="25308AEC" w14:textId="08B38D8E" w:rsidR="005007B3" w:rsidRDefault="005007B3" w:rsidP="005007B3">
      <w:pPr>
        <w:spacing w:after="240"/>
        <w:rPr>
          <w:rFonts w:ascii="Arial" w:hAnsi="Arial"/>
          <w:b/>
          <w:color w:val="000000" w:themeColor="text1"/>
        </w:rPr>
      </w:pPr>
    </w:p>
    <w:p w14:paraId="6B4A47C4" w14:textId="331717D5" w:rsidR="00850BE5" w:rsidRDefault="00850BE5" w:rsidP="005007B3">
      <w:pPr>
        <w:spacing w:after="240"/>
        <w:rPr>
          <w:rFonts w:ascii="Arial" w:hAnsi="Arial"/>
          <w:b/>
          <w:color w:val="000000" w:themeColor="text1"/>
        </w:rPr>
      </w:pPr>
      <w:r>
        <w:rPr>
          <w:rFonts w:ascii="Arial" w:hAnsi="Arial"/>
          <w:b/>
          <w:color w:val="000000" w:themeColor="text1"/>
        </w:rPr>
        <w:t>4</w:t>
      </w:r>
      <w:r>
        <w:rPr>
          <w:rFonts w:ascii="Arial" w:hAnsi="Arial"/>
          <w:b/>
          <w:color w:val="000000" w:themeColor="text1"/>
        </w:rPr>
        <w:tab/>
        <w:t>STAFF COSTS</w:t>
      </w:r>
    </w:p>
    <w:tbl>
      <w:tblPr>
        <w:tblStyle w:val="PlainTable1"/>
        <w:tblW w:w="9832" w:type="dxa"/>
        <w:tblLook w:val="04A0" w:firstRow="1" w:lastRow="0" w:firstColumn="1" w:lastColumn="0" w:noHBand="0" w:noVBand="1"/>
      </w:tblPr>
      <w:tblGrid>
        <w:gridCol w:w="7109"/>
        <w:gridCol w:w="1361"/>
        <w:gridCol w:w="1362"/>
      </w:tblGrid>
      <w:tr w:rsidR="00850BE5" w:rsidRPr="000476A3" w14:paraId="60BE0010" w14:textId="77777777" w:rsidTr="00850BE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39431A65" w14:textId="77777777" w:rsidR="00850BE5" w:rsidRPr="000476A3" w:rsidRDefault="00850BE5" w:rsidP="00850BE5">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5E585594" w14:textId="77777777" w:rsidR="00850BE5" w:rsidRPr="000476A3" w:rsidRDefault="00850BE5" w:rsidP="00850BE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Pr>
                <w:rFonts w:ascii="Arial" w:hAnsi="Arial"/>
                <w:color w:val="000000" w:themeColor="text1"/>
                <w:sz w:val="18"/>
                <w:szCs w:val="18"/>
              </w:rPr>
              <w:t>20</w:t>
            </w:r>
          </w:p>
        </w:tc>
        <w:tc>
          <w:tcPr>
            <w:tcW w:w="1361" w:type="dxa"/>
            <w:tcBorders>
              <w:bottom w:val="single" w:sz="12" w:space="0" w:color="000000" w:themeColor="text1"/>
            </w:tcBorders>
            <w:noWrap/>
            <w:vAlign w:val="center"/>
            <w:hideMark/>
          </w:tcPr>
          <w:p w14:paraId="7DD7F424" w14:textId="77777777" w:rsidR="00850BE5" w:rsidRPr="000476A3" w:rsidRDefault="00850BE5" w:rsidP="00850BE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201</w:t>
            </w:r>
            <w:r>
              <w:rPr>
                <w:rFonts w:ascii="Arial" w:hAnsi="Arial"/>
                <w:color w:val="000000" w:themeColor="text1"/>
                <w:sz w:val="18"/>
                <w:szCs w:val="18"/>
              </w:rPr>
              <w:t>9</w:t>
            </w:r>
          </w:p>
        </w:tc>
      </w:tr>
      <w:tr w:rsidR="00850BE5" w:rsidRPr="000476A3" w14:paraId="6EF41FE8" w14:textId="77777777" w:rsidTr="00850BE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41550BB" w14:textId="77777777" w:rsidR="00850BE5" w:rsidRPr="000476A3" w:rsidRDefault="00850BE5" w:rsidP="00850BE5">
            <w:pPr>
              <w:jc w:val="center"/>
              <w:rPr>
                <w:rFonts w:ascii="Arial" w:hAnsi="Arial"/>
                <w:color w:val="000000" w:themeColor="text1"/>
                <w:sz w:val="18"/>
                <w:szCs w:val="18"/>
              </w:rPr>
            </w:pPr>
          </w:p>
        </w:tc>
        <w:tc>
          <w:tcPr>
            <w:tcW w:w="1361" w:type="dxa"/>
            <w:tcBorders>
              <w:top w:val="single" w:sz="12" w:space="0" w:color="000000" w:themeColor="text1"/>
              <w:bottom w:val="single" w:sz="12" w:space="0" w:color="BFBFBF" w:themeColor="background1" w:themeShade="BF"/>
            </w:tcBorders>
            <w:noWrap/>
            <w:vAlign w:val="center"/>
            <w:hideMark/>
          </w:tcPr>
          <w:p w14:paraId="70C71DDA" w14:textId="77777777" w:rsidR="00850BE5" w:rsidRPr="000476A3" w:rsidRDefault="00850BE5" w:rsidP="00850BE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21D12138" w14:textId="77777777" w:rsidR="00850BE5" w:rsidRPr="000476A3" w:rsidRDefault="00850BE5" w:rsidP="00850BE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r>
      <w:tr w:rsidR="00850BE5" w:rsidRPr="000476A3" w14:paraId="4EC32289" w14:textId="77777777" w:rsidTr="00850BE5">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bottom w:val="single" w:sz="12" w:space="0" w:color="000000" w:themeColor="text1"/>
            </w:tcBorders>
            <w:noWrap/>
            <w:vAlign w:val="center"/>
            <w:hideMark/>
          </w:tcPr>
          <w:p w14:paraId="2678FAD3" w14:textId="0A3C27A3" w:rsidR="00850BE5" w:rsidRPr="000476A3" w:rsidRDefault="00850BE5" w:rsidP="00850BE5">
            <w:pPr>
              <w:rPr>
                <w:rFonts w:ascii="Arial" w:hAnsi="Arial"/>
                <w:color w:val="000000" w:themeColor="text1"/>
                <w:sz w:val="18"/>
                <w:szCs w:val="18"/>
              </w:rPr>
            </w:pPr>
            <w:r>
              <w:rPr>
                <w:rFonts w:ascii="Arial" w:hAnsi="Arial"/>
                <w:color w:val="000000" w:themeColor="text1"/>
                <w:sz w:val="18"/>
                <w:szCs w:val="18"/>
              </w:rPr>
              <w:t>Wages &amp; Salaries</w:t>
            </w:r>
          </w:p>
        </w:tc>
        <w:tc>
          <w:tcPr>
            <w:tcW w:w="1361" w:type="dxa"/>
            <w:tcBorders>
              <w:top w:val="single" w:sz="12" w:space="0" w:color="BFBFBF" w:themeColor="background1" w:themeShade="BF"/>
              <w:bottom w:val="single" w:sz="12" w:space="0" w:color="000000" w:themeColor="text1"/>
            </w:tcBorders>
            <w:noWrap/>
            <w:vAlign w:val="center"/>
            <w:hideMark/>
          </w:tcPr>
          <w:p w14:paraId="0A3B27BA" w14:textId="3A6830CC" w:rsidR="00850BE5" w:rsidRPr="000476A3" w:rsidRDefault="007917C2" w:rsidP="00850BE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3,613</w:t>
            </w:r>
          </w:p>
        </w:tc>
        <w:tc>
          <w:tcPr>
            <w:tcW w:w="1361" w:type="dxa"/>
            <w:tcBorders>
              <w:top w:val="single" w:sz="12" w:space="0" w:color="BFBFBF" w:themeColor="background1" w:themeShade="BF"/>
              <w:bottom w:val="single" w:sz="12" w:space="0" w:color="000000" w:themeColor="text1"/>
            </w:tcBorders>
            <w:noWrap/>
            <w:vAlign w:val="center"/>
            <w:hideMark/>
          </w:tcPr>
          <w:p w14:paraId="1A6FD175" w14:textId="0902DFA8" w:rsidR="00850BE5" w:rsidRPr="000476A3" w:rsidRDefault="007917C2" w:rsidP="00850BE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7,006</w:t>
            </w:r>
          </w:p>
        </w:tc>
      </w:tr>
      <w:tr w:rsidR="00850BE5" w:rsidRPr="00202514" w14:paraId="667A67FA" w14:textId="77777777" w:rsidTr="00850BE5">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832" w:type="dxa"/>
            <w:gridSpan w:val="3"/>
            <w:tcBorders>
              <w:top w:val="single" w:sz="12" w:space="0" w:color="000000" w:themeColor="text1"/>
            </w:tcBorders>
            <w:noWrap/>
            <w:vAlign w:val="center"/>
            <w:hideMark/>
          </w:tcPr>
          <w:p w14:paraId="1550E59C" w14:textId="77777777" w:rsidR="0046525A" w:rsidRPr="0046525A" w:rsidRDefault="0046525A" w:rsidP="00850BE5">
            <w:pPr>
              <w:ind w:left="57"/>
              <w:rPr>
                <w:rFonts w:ascii="Arial" w:hAnsi="Arial"/>
                <w:color w:val="000000" w:themeColor="text1"/>
                <w:sz w:val="18"/>
                <w:szCs w:val="18"/>
              </w:rPr>
            </w:pPr>
          </w:p>
          <w:p w14:paraId="2D77C2D6" w14:textId="7DC2809F" w:rsidR="0046525A" w:rsidRPr="00202514" w:rsidRDefault="0046525A" w:rsidP="0046525A">
            <w:pPr>
              <w:spacing w:after="240"/>
              <w:rPr>
                <w:rFonts w:ascii="Arial" w:hAnsi="Arial"/>
                <w:b w:val="0"/>
                <w:bCs w:val="0"/>
                <w:color w:val="000000" w:themeColor="text1"/>
                <w:sz w:val="18"/>
                <w:szCs w:val="18"/>
              </w:rPr>
            </w:pPr>
            <w:r w:rsidRPr="0046525A">
              <w:rPr>
                <w:rFonts w:ascii="Arial" w:hAnsi="Arial"/>
                <w:color w:val="000000" w:themeColor="text1"/>
                <w:sz w:val="18"/>
                <w:szCs w:val="18"/>
              </w:rPr>
              <w:t xml:space="preserve">During the year, the PCC employed a part time Parish Administrator. The salary did not attract employer’s national insurance contributions. </w:t>
            </w:r>
            <w:r w:rsidR="007917C2">
              <w:rPr>
                <w:rFonts w:ascii="Arial" w:hAnsi="Arial"/>
                <w:color w:val="000000" w:themeColor="text1"/>
                <w:sz w:val="18"/>
                <w:szCs w:val="18"/>
              </w:rPr>
              <w:t>2020 c</w:t>
            </w:r>
            <w:r w:rsidRPr="0046525A">
              <w:rPr>
                <w:rFonts w:ascii="Arial" w:hAnsi="Arial"/>
                <w:color w:val="000000" w:themeColor="text1"/>
                <w:sz w:val="18"/>
                <w:szCs w:val="18"/>
              </w:rPr>
              <w:t>osts are shown net of grants received under the Coronavirus Job Retention Scheme.</w:t>
            </w:r>
          </w:p>
        </w:tc>
      </w:tr>
    </w:tbl>
    <w:p w14:paraId="0F20BEAD" w14:textId="5919C8CB" w:rsidR="006E7E24" w:rsidRPr="009E0301" w:rsidRDefault="00850BE5" w:rsidP="009E0301">
      <w:pPr>
        <w:spacing w:before="360" w:after="240"/>
        <w:rPr>
          <w:rFonts w:ascii="Arial" w:hAnsi="Arial"/>
          <w:b/>
          <w:color w:val="000000" w:themeColor="text1"/>
        </w:rPr>
      </w:pPr>
      <w:r>
        <w:rPr>
          <w:rFonts w:ascii="Arial" w:hAnsi="Arial"/>
          <w:b/>
          <w:color w:val="000000" w:themeColor="text1"/>
        </w:rPr>
        <w:t>5</w:t>
      </w:r>
      <w:r w:rsidR="005007B3" w:rsidRPr="008027D8">
        <w:rPr>
          <w:rFonts w:ascii="Arial" w:hAnsi="Arial"/>
          <w:b/>
          <w:color w:val="000000" w:themeColor="text1"/>
        </w:rPr>
        <w:tab/>
        <w:t>GAINS AND LOSSES ON INVESTMENTS</w:t>
      </w:r>
    </w:p>
    <w:tbl>
      <w:tblPr>
        <w:tblStyle w:val="PlainTable1"/>
        <w:tblW w:w="9831" w:type="dxa"/>
        <w:tblLook w:val="04A0" w:firstRow="1" w:lastRow="0" w:firstColumn="1" w:lastColumn="0" w:noHBand="0" w:noVBand="1"/>
      </w:tblPr>
      <w:tblGrid>
        <w:gridCol w:w="7109"/>
        <w:gridCol w:w="1361"/>
        <w:gridCol w:w="1361"/>
      </w:tblGrid>
      <w:tr w:rsidR="006D22FB" w:rsidRPr="006E7E24" w14:paraId="017B4906"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22F9EDA5" w14:textId="56C2ED91"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w:t>
            </w:r>
          </w:p>
        </w:tc>
        <w:tc>
          <w:tcPr>
            <w:tcW w:w="1361" w:type="dxa"/>
            <w:tcBorders>
              <w:bottom w:val="single" w:sz="12" w:space="0" w:color="000000" w:themeColor="text1"/>
            </w:tcBorders>
            <w:noWrap/>
            <w:vAlign w:val="center"/>
            <w:hideMark/>
          </w:tcPr>
          <w:p w14:paraId="691E9A32" w14:textId="0C0D69FB" w:rsidR="006E7E24" w:rsidRPr="006E7E24" w:rsidRDefault="006E7E24"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6E7E24">
              <w:rPr>
                <w:rFonts w:ascii="Arial" w:hAnsi="Arial"/>
                <w:color w:val="000000" w:themeColor="text1"/>
                <w:sz w:val="18"/>
                <w:szCs w:val="18"/>
              </w:rPr>
              <w:t>20</w:t>
            </w:r>
            <w:r w:rsidR="009112C0">
              <w:rPr>
                <w:rFonts w:ascii="Arial" w:hAnsi="Arial"/>
                <w:color w:val="000000" w:themeColor="text1"/>
                <w:sz w:val="18"/>
                <w:szCs w:val="18"/>
              </w:rPr>
              <w:t>20</w:t>
            </w:r>
          </w:p>
        </w:tc>
        <w:tc>
          <w:tcPr>
            <w:tcW w:w="1361" w:type="dxa"/>
            <w:tcBorders>
              <w:bottom w:val="single" w:sz="12" w:space="0" w:color="000000" w:themeColor="text1"/>
            </w:tcBorders>
            <w:noWrap/>
            <w:vAlign w:val="center"/>
            <w:hideMark/>
          </w:tcPr>
          <w:p w14:paraId="560E6666" w14:textId="29BE1608" w:rsidR="006E7E24" w:rsidRPr="006E7E24" w:rsidRDefault="006E7E24"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6E7E24">
              <w:rPr>
                <w:rFonts w:ascii="Arial" w:hAnsi="Arial"/>
                <w:color w:val="000000" w:themeColor="text1"/>
                <w:sz w:val="18"/>
                <w:szCs w:val="18"/>
              </w:rPr>
              <w:t>201</w:t>
            </w:r>
            <w:r w:rsidR="009112C0">
              <w:rPr>
                <w:rFonts w:ascii="Arial" w:hAnsi="Arial"/>
                <w:color w:val="000000" w:themeColor="text1"/>
                <w:sz w:val="18"/>
                <w:szCs w:val="18"/>
              </w:rPr>
              <w:t>9</w:t>
            </w:r>
          </w:p>
        </w:tc>
      </w:tr>
      <w:tr w:rsidR="006D22FB" w:rsidRPr="006E7E24" w14:paraId="45BFCD6D"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1AD2938"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w:t>
            </w:r>
          </w:p>
        </w:tc>
        <w:tc>
          <w:tcPr>
            <w:tcW w:w="1361" w:type="dxa"/>
            <w:tcBorders>
              <w:top w:val="single" w:sz="12" w:space="0" w:color="000000" w:themeColor="text1"/>
              <w:bottom w:val="single" w:sz="12" w:space="0" w:color="BFBFBF" w:themeColor="background1" w:themeShade="BF"/>
            </w:tcBorders>
            <w:noWrap/>
            <w:vAlign w:val="center"/>
            <w:hideMark/>
          </w:tcPr>
          <w:p w14:paraId="1B133279" w14:textId="08698E85" w:rsidR="006E7E24" w:rsidRPr="006E7E24" w:rsidRDefault="006E7E24"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6E7E24">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4A8404FA" w14:textId="47D061DC" w:rsidR="006E7E24" w:rsidRPr="006E7E24" w:rsidRDefault="006E7E24"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6E7E24">
              <w:rPr>
                <w:rFonts w:ascii="Arial" w:hAnsi="Arial"/>
                <w:b/>
                <w:bCs/>
                <w:color w:val="000000" w:themeColor="text1"/>
                <w:sz w:val="18"/>
                <w:szCs w:val="18"/>
              </w:rPr>
              <w:t>£</w:t>
            </w:r>
          </w:p>
        </w:tc>
      </w:tr>
      <w:tr w:rsidR="006D22FB" w:rsidRPr="006E7E24" w14:paraId="032649D9" w14:textId="77777777" w:rsidTr="00992C6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tcBorders>
            <w:noWrap/>
            <w:vAlign w:val="center"/>
            <w:hideMark/>
          </w:tcPr>
          <w:p w14:paraId="6A38A9EF"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Realised gain / (loss) on investments sold during the year </w:t>
            </w:r>
          </w:p>
        </w:tc>
        <w:tc>
          <w:tcPr>
            <w:tcW w:w="1361" w:type="dxa"/>
            <w:tcBorders>
              <w:top w:val="single" w:sz="12" w:space="0" w:color="BFBFBF" w:themeColor="background1" w:themeShade="BF"/>
            </w:tcBorders>
            <w:noWrap/>
            <w:vAlign w:val="center"/>
            <w:hideMark/>
          </w:tcPr>
          <w:p w14:paraId="1ADC1FC7" w14:textId="3751DE17" w:rsidR="006E7E24" w:rsidRPr="00F321EB" w:rsidRDefault="006E7E24"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F321EB">
              <w:rPr>
                <w:rFonts w:ascii="Arial" w:hAnsi="Arial"/>
                <w:bCs/>
                <w:color w:val="000000" w:themeColor="text1"/>
                <w:sz w:val="18"/>
                <w:szCs w:val="18"/>
              </w:rPr>
              <w:t>-</w:t>
            </w:r>
          </w:p>
        </w:tc>
        <w:tc>
          <w:tcPr>
            <w:tcW w:w="1361" w:type="dxa"/>
            <w:tcBorders>
              <w:top w:val="single" w:sz="12" w:space="0" w:color="BFBFBF" w:themeColor="background1" w:themeShade="BF"/>
            </w:tcBorders>
            <w:noWrap/>
            <w:vAlign w:val="center"/>
            <w:hideMark/>
          </w:tcPr>
          <w:p w14:paraId="09BBC2A1" w14:textId="09A628CA" w:rsidR="006E7E24" w:rsidRPr="00F321EB" w:rsidRDefault="009112C0"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6D22FB" w:rsidRPr="006E7E24" w14:paraId="153F693A" w14:textId="77777777" w:rsidTr="009E030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4" w:space="0" w:color="000000" w:themeColor="text1"/>
            </w:tcBorders>
            <w:noWrap/>
            <w:vAlign w:val="center"/>
            <w:hideMark/>
          </w:tcPr>
          <w:p w14:paraId="6EEBB583"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Unrealised gain / (loss) on investments held at year end </w:t>
            </w:r>
          </w:p>
        </w:tc>
        <w:tc>
          <w:tcPr>
            <w:tcW w:w="1361" w:type="dxa"/>
            <w:tcBorders>
              <w:bottom w:val="single" w:sz="4" w:space="0" w:color="000000" w:themeColor="text1"/>
            </w:tcBorders>
            <w:noWrap/>
            <w:vAlign w:val="center"/>
            <w:hideMark/>
          </w:tcPr>
          <w:p w14:paraId="639F5ED2" w14:textId="4D4E3CEB" w:rsidR="006E7E24" w:rsidRPr="00F321EB" w:rsidRDefault="006E7E24" w:rsidP="002E3B3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F321EB">
              <w:rPr>
                <w:rFonts w:ascii="Arial" w:hAnsi="Arial"/>
                <w:bCs/>
                <w:color w:val="000000" w:themeColor="text1"/>
                <w:sz w:val="18"/>
                <w:szCs w:val="18"/>
              </w:rPr>
              <w:t>(</w:t>
            </w:r>
            <w:r w:rsidR="009112C0">
              <w:rPr>
                <w:rFonts w:ascii="Arial" w:hAnsi="Arial"/>
                <w:bCs/>
                <w:color w:val="000000" w:themeColor="text1"/>
                <w:sz w:val="18"/>
                <w:szCs w:val="18"/>
              </w:rPr>
              <w:t>12,196</w:t>
            </w:r>
            <w:r w:rsidRPr="00F321EB">
              <w:rPr>
                <w:rFonts w:ascii="Arial" w:hAnsi="Arial"/>
                <w:bCs/>
                <w:color w:val="000000" w:themeColor="text1"/>
                <w:sz w:val="18"/>
                <w:szCs w:val="18"/>
              </w:rPr>
              <w:t>)</w:t>
            </w:r>
          </w:p>
        </w:tc>
        <w:tc>
          <w:tcPr>
            <w:tcW w:w="1361" w:type="dxa"/>
            <w:tcBorders>
              <w:bottom w:val="single" w:sz="4" w:space="0" w:color="000000" w:themeColor="text1"/>
            </w:tcBorders>
            <w:noWrap/>
            <w:vAlign w:val="center"/>
            <w:hideMark/>
          </w:tcPr>
          <w:p w14:paraId="74059559" w14:textId="13A84D7D" w:rsidR="006E7E24" w:rsidRPr="00F321EB" w:rsidRDefault="009112C0" w:rsidP="002E3B3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(6,611)</w:t>
            </w:r>
          </w:p>
        </w:tc>
      </w:tr>
      <w:tr w:rsidR="006D22FB" w:rsidRPr="006E7E24" w14:paraId="1DDC5525" w14:textId="77777777" w:rsidTr="009E0301">
        <w:trPr>
          <w:trHeight w:val="324"/>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CB48D25"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TOTAL </w:t>
            </w:r>
          </w:p>
        </w:tc>
        <w:tc>
          <w:tcPr>
            <w:tcW w:w="1361" w:type="dxa"/>
            <w:tcBorders>
              <w:top w:val="single" w:sz="4" w:space="0" w:color="000000" w:themeColor="text1"/>
              <w:bottom w:val="single" w:sz="12" w:space="0" w:color="000000" w:themeColor="text1"/>
            </w:tcBorders>
            <w:noWrap/>
            <w:vAlign w:val="center"/>
            <w:hideMark/>
          </w:tcPr>
          <w:p w14:paraId="75978B52" w14:textId="495B95D9" w:rsidR="006E7E24" w:rsidRPr="006E7E24" w:rsidRDefault="006E7E24"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6E7E24">
              <w:rPr>
                <w:rFonts w:ascii="Arial" w:hAnsi="Arial"/>
                <w:b/>
                <w:bCs/>
                <w:color w:val="000000" w:themeColor="text1"/>
                <w:sz w:val="18"/>
                <w:szCs w:val="18"/>
              </w:rPr>
              <w:t>(</w:t>
            </w:r>
            <w:r w:rsidR="009112C0">
              <w:rPr>
                <w:rFonts w:ascii="Arial" w:hAnsi="Arial"/>
                <w:b/>
                <w:bCs/>
                <w:color w:val="000000" w:themeColor="text1"/>
                <w:sz w:val="18"/>
                <w:szCs w:val="18"/>
              </w:rPr>
              <w:t>12,196</w:t>
            </w:r>
            <w:r w:rsidRPr="006E7E24">
              <w:rPr>
                <w:rFonts w:ascii="Arial" w:hAnsi="Arial"/>
                <w:b/>
                <w:bCs/>
                <w:color w:val="000000" w:themeColor="text1"/>
                <w:sz w:val="18"/>
                <w:szCs w:val="18"/>
              </w:rPr>
              <w:t>)</w:t>
            </w:r>
          </w:p>
        </w:tc>
        <w:tc>
          <w:tcPr>
            <w:tcW w:w="1361" w:type="dxa"/>
            <w:tcBorders>
              <w:top w:val="single" w:sz="4" w:space="0" w:color="000000" w:themeColor="text1"/>
              <w:bottom w:val="single" w:sz="12" w:space="0" w:color="000000" w:themeColor="text1"/>
            </w:tcBorders>
            <w:noWrap/>
            <w:vAlign w:val="center"/>
            <w:hideMark/>
          </w:tcPr>
          <w:p w14:paraId="51C8C28C" w14:textId="455FE006" w:rsidR="006E7E24" w:rsidRPr="006E7E24" w:rsidRDefault="009112C0"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(6,611)</w:t>
            </w:r>
          </w:p>
        </w:tc>
      </w:tr>
    </w:tbl>
    <w:p w14:paraId="64815178" w14:textId="0D9C803B" w:rsidR="005007B3" w:rsidRPr="008027D8" w:rsidRDefault="005007B3" w:rsidP="005007B3">
      <w:pPr>
        <w:spacing w:after="240"/>
        <w:rPr>
          <w:rFonts w:ascii="Arial" w:hAnsi="Arial"/>
          <w:b/>
          <w:color w:val="000000" w:themeColor="text1"/>
        </w:rPr>
      </w:pPr>
    </w:p>
    <w:p w14:paraId="511E7852" w14:textId="77777777" w:rsidR="0046525A" w:rsidRDefault="0046525A">
      <w:pPr>
        <w:rPr>
          <w:rFonts w:ascii="Arial" w:hAnsi="Arial"/>
          <w:b/>
          <w:color w:val="000000" w:themeColor="text1"/>
        </w:rPr>
      </w:pPr>
      <w:r>
        <w:rPr>
          <w:rFonts w:ascii="Arial" w:hAnsi="Arial"/>
          <w:b/>
          <w:color w:val="000000" w:themeColor="text1"/>
        </w:rPr>
        <w:br w:type="page"/>
      </w:r>
    </w:p>
    <w:p w14:paraId="2EF26834" w14:textId="175FCBE9" w:rsidR="000476A3" w:rsidRPr="00F321EB" w:rsidRDefault="00850BE5" w:rsidP="005007B3">
      <w:pPr>
        <w:spacing w:before="360" w:after="240"/>
        <w:rPr>
          <w:rFonts w:ascii="Arial" w:hAnsi="Arial"/>
          <w:b/>
          <w:color w:val="000000" w:themeColor="text1"/>
        </w:rPr>
      </w:pPr>
      <w:r>
        <w:rPr>
          <w:rFonts w:ascii="Arial" w:hAnsi="Arial"/>
          <w:b/>
          <w:color w:val="000000" w:themeColor="text1"/>
        </w:rPr>
        <w:t>6</w:t>
      </w:r>
      <w:r w:rsidR="005007B3" w:rsidRPr="008027D8">
        <w:rPr>
          <w:rFonts w:ascii="Arial" w:hAnsi="Arial"/>
          <w:b/>
          <w:color w:val="000000" w:themeColor="text1"/>
        </w:rPr>
        <w:tab/>
        <w:t>INVESTMENTS</w:t>
      </w:r>
      <w:r w:rsidR="005007B3" w:rsidRPr="008027D8">
        <w:rPr>
          <w:rFonts w:ascii="Arial" w:hAnsi="Arial"/>
          <w:b/>
          <w:color w:val="000000" w:themeColor="text1"/>
        </w:rPr>
        <w:tab/>
      </w:r>
      <w:r w:rsidR="005007B3" w:rsidRPr="008027D8">
        <w:rPr>
          <w:rFonts w:ascii="Arial" w:hAnsi="Arial"/>
          <w:b/>
          <w:color w:val="000000" w:themeColor="text1"/>
        </w:rPr>
        <w:tab/>
      </w:r>
      <w:r w:rsidR="005007B3" w:rsidRPr="008027D8">
        <w:rPr>
          <w:rFonts w:ascii="Arial" w:hAnsi="Arial"/>
          <w:b/>
          <w:color w:val="000000" w:themeColor="text1"/>
        </w:rPr>
        <w:tab/>
      </w:r>
    </w:p>
    <w:tbl>
      <w:tblPr>
        <w:tblStyle w:val="PlainTable1"/>
        <w:tblW w:w="9831" w:type="dxa"/>
        <w:tblLook w:val="04A0" w:firstRow="1" w:lastRow="0" w:firstColumn="1" w:lastColumn="0" w:noHBand="0" w:noVBand="1"/>
      </w:tblPr>
      <w:tblGrid>
        <w:gridCol w:w="7109"/>
        <w:gridCol w:w="1361"/>
        <w:gridCol w:w="1361"/>
      </w:tblGrid>
      <w:tr w:rsidR="000476A3" w:rsidRPr="000476A3" w14:paraId="025E5F6C"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19DC7EBF" w14:textId="6466ABA5" w:rsidR="000476A3" w:rsidRPr="000476A3" w:rsidRDefault="000476A3" w:rsidP="000476A3">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3AF727EC" w14:textId="2D5C42B1" w:rsidR="000476A3" w:rsidRPr="000476A3" w:rsidRDefault="000476A3" w:rsidP="000476A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sidR="009112C0">
              <w:rPr>
                <w:rFonts w:ascii="Arial" w:hAnsi="Arial"/>
                <w:color w:val="000000" w:themeColor="text1"/>
                <w:sz w:val="18"/>
                <w:szCs w:val="18"/>
              </w:rPr>
              <w:t>20</w:t>
            </w:r>
          </w:p>
        </w:tc>
        <w:tc>
          <w:tcPr>
            <w:tcW w:w="1361" w:type="dxa"/>
            <w:tcBorders>
              <w:bottom w:val="single" w:sz="12" w:space="0" w:color="000000" w:themeColor="text1"/>
            </w:tcBorders>
            <w:noWrap/>
            <w:vAlign w:val="center"/>
            <w:hideMark/>
          </w:tcPr>
          <w:p w14:paraId="36C36DF7" w14:textId="16ACE49A" w:rsidR="000476A3" w:rsidRPr="000476A3" w:rsidRDefault="000476A3" w:rsidP="000476A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201</w:t>
            </w:r>
            <w:r w:rsidR="009112C0">
              <w:rPr>
                <w:rFonts w:ascii="Arial" w:hAnsi="Arial"/>
                <w:color w:val="000000" w:themeColor="text1"/>
                <w:sz w:val="18"/>
                <w:szCs w:val="18"/>
              </w:rPr>
              <w:t>9</w:t>
            </w:r>
          </w:p>
        </w:tc>
      </w:tr>
      <w:tr w:rsidR="000476A3" w:rsidRPr="000476A3" w14:paraId="5FB93D0A"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97F58AB" w14:textId="51D3C4D7" w:rsidR="000476A3" w:rsidRPr="000476A3" w:rsidRDefault="000476A3" w:rsidP="000476A3">
            <w:pPr>
              <w:jc w:val="center"/>
              <w:rPr>
                <w:rFonts w:ascii="Arial" w:hAnsi="Arial"/>
                <w:color w:val="000000" w:themeColor="text1"/>
                <w:sz w:val="18"/>
                <w:szCs w:val="18"/>
              </w:rPr>
            </w:pPr>
          </w:p>
        </w:tc>
        <w:tc>
          <w:tcPr>
            <w:tcW w:w="1361" w:type="dxa"/>
            <w:tcBorders>
              <w:top w:val="single" w:sz="12" w:space="0" w:color="000000" w:themeColor="text1"/>
              <w:bottom w:val="single" w:sz="12" w:space="0" w:color="BFBFBF" w:themeColor="background1" w:themeShade="BF"/>
            </w:tcBorders>
            <w:noWrap/>
            <w:vAlign w:val="center"/>
            <w:hideMark/>
          </w:tcPr>
          <w:p w14:paraId="25799F4C" w14:textId="7D430FC4" w:rsidR="000476A3" w:rsidRPr="000476A3" w:rsidRDefault="000476A3" w:rsidP="000476A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45E0E4E0" w14:textId="4E1E6B14" w:rsidR="000476A3" w:rsidRPr="000476A3" w:rsidRDefault="000476A3" w:rsidP="000476A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r>
      <w:tr w:rsidR="000476A3" w:rsidRPr="000476A3" w14:paraId="3927A5E7" w14:textId="77777777" w:rsidTr="00992C6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bottom w:val="single" w:sz="12" w:space="0" w:color="000000" w:themeColor="text1"/>
            </w:tcBorders>
            <w:noWrap/>
            <w:vAlign w:val="center"/>
            <w:hideMark/>
          </w:tcPr>
          <w:p w14:paraId="60679667" w14:textId="6CDDB377" w:rsidR="000476A3" w:rsidRPr="000476A3" w:rsidRDefault="000476A3" w:rsidP="000476A3">
            <w:pPr>
              <w:rPr>
                <w:rFonts w:ascii="Arial" w:hAnsi="Arial"/>
                <w:color w:val="000000" w:themeColor="text1"/>
                <w:sz w:val="18"/>
                <w:szCs w:val="18"/>
              </w:rPr>
            </w:pPr>
            <w:r w:rsidRPr="000476A3">
              <w:rPr>
                <w:rFonts w:ascii="Arial" w:hAnsi="Arial"/>
                <w:color w:val="000000" w:themeColor="text1"/>
                <w:sz w:val="18"/>
                <w:szCs w:val="18"/>
              </w:rPr>
              <w:t>CBF Church of England Property Fund units at market value</w:t>
            </w:r>
          </w:p>
        </w:tc>
        <w:tc>
          <w:tcPr>
            <w:tcW w:w="1361" w:type="dxa"/>
            <w:tcBorders>
              <w:top w:val="single" w:sz="12" w:space="0" w:color="BFBFBF" w:themeColor="background1" w:themeShade="BF"/>
              <w:bottom w:val="single" w:sz="12" w:space="0" w:color="000000" w:themeColor="text1"/>
            </w:tcBorders>
            <w:noWrap/>
            <w:vAlign w:val="center"/>
            <w:hideMark/>
          </w:tcPr>
          <w:p w14:paraId="0101CB3B" w14:textId="12246185" w:rsidR="000476A3" w:rsidRPr="000476A3" w:rsidRDefault="000476A3" w:rsidP="00F321EB">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2</w:t>
            </w:r>
            <w:r w:rsidR="009112C0">
              <w:rPr>
                <w:rFonts w:ascii="Arial" w:hAnsi="Arial"/>
                <w:b/>
                <w:bCs/>
                <w:color w:val="000000" w:themeColor="text1"/>
                <w:sz w:val="18"/>
                <w:szCs w:val="18"/>
              </w:rPr>
              <w:t>33,130</w:t>
            </w:r>
          </w:p>
        </w:tc>
        <w:tc>
          <w:tcPr>
            <w:tcW w:w="1361" w:type="dxa"/>
            <w:tcBorders>
              <w:top w:val="single" w:sz="12" w:space="0" w:color="BFBFBF" w:themeColor="background1" w:themeShade="BF"/>
              <w:bottom w:val="single" w:sz="12" w:space="0" w:color="000000" w:themeColor="text1"/>
            </w:tcBorders>
            <w:noWrap/>
            <w:vAlign w:val="center"/>
            <w:hideMark/>
          </w:tcPr>
          <w:p w14:paraId="3CDE59CB" w14:textId="33D9C153" w:rsidR="000476A3" w:rsidRPr="000476A3" w:rsidRDefault="000476A3" w:rsidP="00F321EB">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2</w:t>
            </w:r>
            <w:r w:rsidR="009112C0">
              <w:rPr>
                <w:rFonts w:ascii="Arial" w:hAnsi="Arial"/>
                <w:b/>
                <w:bCs/>
                <w:color w:val="000000" w:themeColor="text1"/>
                <w:sz w:val="18"/>
                <w:szCs w:val="18"/>
              </w:rPr>
              <w:t>45,326</w:t>
            </w:r>
          </w:p>
        </w:tc>
      </w:tr>
    </w:tbl>
    <w:p w14:paraId="2C5796D9" w14:textId="2203E704" w:rsidR="00EF3A44" w:rsidRPr="004E5833" w:rsidRDefault="00850BE5" w:rsidP="004E5833">
      <w:pPr>
        <w:spacing w:before="360" w:after="120"/>
        <w:rPr>
          <w:rFonts w:ascii="Arial" w:hAnsi="Arial"/>
          <w:b/>
          <w:color w:val="000000" w:themeColor="text1"/>
        </w:rPr>
      </w:pPr>
      <w:r>
        <w:rPr>
          <w:rFonts w:ascii="Arial" w:hAnsi="Arial"/>
          <w:b/>
          <w:color w:val="000000" w:themeColor="text1"/>
        </w:rPr>
        <w:t>7</w:t>
      </w:r>
      <w:r w:rsidR="005007B3" w:rsidRPr="008027D8">
        <w:rPr>
          <w:rFonts w:ascii="Arial" w:hAnsi="Arial"/>
          <w:b/>
          <w:color w:val="000000" w:themeColor="text1"/>
        </w:rPr>
        <w:t>(a)</w:t>
      </w:r>
      <w:r w:rsidR="005007B3" w:rsidRPr="008027D8">
        <w:rPr>
          <w:rFonts w:ascii="Arial" w:hAnsi="Arial"/>
          <w:b/>
          <w:color w:val="000000" w:themeColor="text1"/>
        </w:rPr>
        <w:tab/>
        <w:t>DEBTORS</w:t>
      </w:r>
    </w:p>
    <w:tbl>
      <w:tblPr>
        <w:tblStyle w:val="PlainTable1"/>
        <w:tblW w:w="9831" w:type="dxa"/>
        <w:tblLook w:val="04A0" w:firstRow="1" w:lastRow="0" w:firstColumn="1" w:lastColumn="0" w:noHBand="0" w:noVBand="1"/>
      </w:tblPr>
      <w:tblGrid>
        <w:gridCol w:w="7109"/>
        <w:gridCol w:w="1361"/>
        <w:gridCol w:w="1361"/>
      </w:tblGrid>
      <w:tr w:rsidR="00EF3A44" w:rsidRPr="00177931" w14:paraId="44D4810B"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41BCBA58" w14:textId="506754DF" w:rsidR="00EF3A44" w:rsidRPr="00177931" w:rsidRDefault="00EF3A44" w:rsidP="00177931">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00459AB0" w14:textId="20D5702B" w:rsidR="00EF3A44" w:rsidRPr="00177931" w:rsidRDefault="00EF3A44" w:rsidP="00177931">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77931">
              <w:rPr>
                <w:rFonts w:ascii="Arial" w:hAnsi="Arial"/>
                <w:color w:val="000000" w:themeColor="text1"/>
                <w:sz w:val="18"/>
                <w:szCs w:val="18"/>
              </w:rPr>
              <w:t>20</w:t>
            </w:r>
            <w:r w:rsidR="009112C0">
              <w:rPr>
                <w:rFonts w:ascii="Arial" w:hAnsi="Arial"/>
                <w:color w:val="000000" w:themeColor="text1"/>
                <w:sz w:val="18"/>
                <w:szCs w:val="18"/>
              </w:rPr>
              <w:t>20</w:t>
            </w:r>
          </w:p>
        </w:tc>
        <w:tc>
          <w:tcPr>
            <w:tcW w:w="1361" w:type="dxa"/>
            <w:tcBorders>
              <w:bottom w:val="single" w:sz="12" w:space="0" w:color="000000" w:themeColor="text1"/>
            </w:tcBorders>
            <w:noWrap/>
            <w:vAlign w:val="center"/>
            <w:hideMark/>
          </w:tcPr>
          <w:p w14:paraId="094C07D1" w14:textId="4668842B" w:rsidR="00EF3A44" w:rsidRPr="00177931" w:rsidRDefault="00EF3A44" w:rsidP="00177931">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77931">
              <w:rPr>
                <w:rFonts w:ascii="Arial" w:hAnsi="Arial"/>
                <w:color w:val="000000" w:themeColor="text1"/>
                <w:sz w:val="18"/>
                <w:szCs w:val="18"/>
              </w:rPr>
              <w:t>201</w:t>
            </w:r>
            <w:r w:rsidR="009112C0">
              <w:rPr>
                <w:rFonts w:ascii="Arial" w:hAnsi="Arial"/>
                <w:color w:val="000000" w:themeColor="text1"/>
                <w:sz w:val="18"/>
                <w:szCs w:val="18"/>
              </w:rPr>
              <w:t>9</w:t>
            </w:r>
          </w:p>
        </w:tc>
      </w:tr>
      <w:tr w:rsidR="00EF3A44" w:rsidRPr="00177931" w14:paraId="71036256"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tcBorders>
            <w:noWrap/>
            <w:vAlign w:val="center"/>
            <w:hideMark/>
          </w:tcPr>
          <w:p w14:paraId="276759FB" w14:textId="0C14E2EB" w:rsidR="00EF3A44" w:rsidRPr="00177931" w:rsidRDefault="00EF3A44" w:rsidP="00177931">
            <w:pPr>
              <w:jc w:val="center"/>
              <w:rPr>
                <w:rFonts w:ascii="Arial" w:hAnsi="Arial"/>
                <w:color w:val="000000" w:themeColor="text1"/>
                <w:sz w:val="18"/>
                <w:szCs w:val="18"/>
              </w:rPr>
            </w:pPr>
          </w:p>
        </w:tc>
        <w:tc>
          <w:tcPr>
            <w:tcW w:w="1361" w:type="dxa"/>
            <w:tcBorders>
              <w:top w:val="single" w:sz="12" w:space="0" w:color="000000" w:themeColor="text1"/>
            </w:tcBorders>
            <w:noWrap/>
            <w:vAlign w:val="center"/>
            <w:hideMark/>
          </w:tcPr>
          <w:p w14:paraId="42F3B851" w14:textId="77777777" w:rsidR="00EF3A44" w:rsidRPr="00177931" w:rsidRDefault="00EF3A44" w:rsidP="00177931">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77931">
              <w:rPr>
                <w:rFonts w:ascii="Arial" w:hAnsi="Arial"/>
                <w:b/>
                <w:bCs/>
                <w:color w:val="000000" w:themeColor="text1"/>
                <w:sz w:val="18"/>
                <w:szCs w:val="18"/>
              </w:rPr>
              <w:t>£</w:t>
            </w:r>
          </w:p>
        </w:tc>
        <w:tc>
          <w:tcPr>
            <w:tcW w:w="1361" w:type="dxa"/>
            <w:tcBorders>
              <w:top w:val="single" w:sz="12" w:space="0" w:color="000000" w:themeColor="text1"/>
            </w:tcBorders>
            <w:noWrap/>
            <w:vAlign w:val="center"/>
            <w:hideMark/>
          </w:tcPr>
          <w:p w14:paraId="1AF2D5DE" w14:textId="1B632398" w:rsidR="00EF3A44" w:rsidRPr="00177931" w:rsidRDefault="00EF3A44" w:rsidP="00177931">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77931">
              <w:rPr>
                <w:rFonts w:ascii="Arial" w:hAnsi="Arial"/>
                <w:b/>
                <w:bCs/>
                <w:color w:val="000000" w:themeColor="text1"/>
                <w:sz w:val="18"/>
                <w:szCs w:val="18"/>
              </w:rPr>
              <w:t>£</w:t>
            </w:r>
          </w:p>
        </w:tc>
      </w:tr>
      <w:tr w:rsidR="009112C0" w:rsidRPr="00177931" w14:paraId="0E79D61A" w14:textId="77777777" w:rsidTr="00177931">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29E08264" w14:textId="0E971481" w:rsidR="009112C0" w:rsidRPr="00177931" w:rsidRDefault="009112C0" w:rsidP="009112C0">
            <w:pPr>
              <w:rPr>
                <w:rFonts w:ascii="Arial" w:hAnsi="Arial"/>
                <w:color w:val="000000" w:themeColor="text1"/>
                <w:sz w:val="18"/>
                <w:szCs w:val="18"/>
              </w:rPr>
            </w:pPr>
            <w:r w:rsidRPr="00177931">
              <w:rPr>
                <w:rFonts w:ascii="Arial" w:hAnsi="Arial"/>
                <w:color w:val="000000" w:themeColor="text1"/>
                <w:sz w:val="18"/>
                <w:szCs w:val="18"/>
              </w:rPr>
              <w:t>Income tax claimed</w:t>
            </w:r>
          </w:p>
        </w:tc>
        <w:tc>
          <w:tcPr>
            <w:tcW w:w="1361" w:type="dxa"/>
            <w:noWrap/>
            <w:vAlign w:val="center"/>
            <w:hideMark/>
          </w:tcPr>
          <w:p w14:paraId="24F707A1" w14:textId="76219ADB" w:rsidR="009112C0" w:rsidRPr="0017793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20,896</w:t>
            </w:r>
          </w:p>
        </w:tc>
        <w:tc>
          <w:tcPr>
            <w:tcW w:w="1361" w:type="dxa"/>
            <w:noWrap/>
            <w:vAlign w:val="center"/>
            <w:hideMark/>
          </w:tcPr>
          <w:p w14:paraId="33EC620A" w14:textId="252B4626" w:rsidR="009112C0" w:rsidRPr="0017793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77931">
              <w:rPr>
                <w:rFonts w:ascii="Arial" w:hAnsi="Arial"/>
                <w:bCs/>
                <w:color w:val="000000" w:themeColor="text1"/>
                <w:sz w:val="18"/>
                <w:szCs w:val="18"/>
              </w:rPr>
              <w:t>11,236</w:t>
            </w:r>
          </w:p>
        </w:tc>
      </w:tr>
      <w:tr w:rsidR="009112C0" w:rsidRPr="00177931" w14:paraId="6032DAB5" w14:textId="77777777" w:rsidTr="001779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73176D52" w14:textId="3D8D967B" w:rsidR="009112C0" w:rsidRPr="00177931" w:rsidRDefault="009112C0" w:rsidP="009112C0">
            <w:pPr>
              <w:rPr>
                <w:rFonts w:ascii="Arial" w:hAnsi="Arial"/>
                <w:color w:val="000000" w:themeColor="text1"/>
                <w:sz w:val="18"/>
                <w:szCs w:val="18"/>
              </w:rPr>
            </w:pPr>
            <w:r w:rsidRPr="00177931">
              <w:rPr>
                <w:rFonts w:ascii="Arial" w:hAnsi="Arial"/>
                <w:color w:val="000000" w:themeColor="text1"/>
                <w:sz w:val="18"/>
                <w:szCs w:val="18"/>
              </w:rPr>
              <w:t>Investment dividends</w:t>
            </w:r>
          </w:p>
        </w:tc>
        <w:tc>
          <w:tcPr>
            <w:tcW w:w="1361" w:type="dxa"/>
            <w:noWrap/>
            <w:vAlign w:val="center"/>
            <w:hideMark/>
          </w:tcPr>
          <w:p w14:paraId="64C9E6BC" w14:textId="2F65378C" w:rsidR="009112C0" w:rsidRPr="0017793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2,648</w:t>
            </w:r>
          </w:p>
        </w:tc>
        <w:tc>
          <w:tcPr>
            <w:tcW w:w="1361" w:type="dxa"/>
            <w:noWrap/>
            <w:vAlign w:val="center"/>
            <w:hideMark/>
          </w:tcPr>
          <w:p w14:paraId="30A5B58E" w14:textId="0B5495D4" w:rsidR="009112C0" w:rsidRPr="0017793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177931">
              <w:rPr>
                <w:rFonts w:ascii="Arial" w:hAnsi="Arial"/>
                <w:bCs/>
                <w:color w:val="000000" w:themeColor="text1"/>
                <w:sz w:val="18"/>
                <w:szCs w:val="18"/>
              </w:rPr>
              <w:t>3,346</w:t>
            </w:r>
          </w:p>
        </w:tc>
      </w:tr>
      <w:tr w:rsidR="009112C0" w:rsidRPr="00177931" w14:paraId="34625DAE" w14:textId="77777777" w:rsidTr="00884CB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4" w:space="0" w:color="000000" w:themeColor="text1"/>
            </w:tcBorders>
            <w:noWrap/>
            <w:vAlign w:val="center"/>
            <w:hideMark/>
          </w:tcPr>
          <w:p w14:paraId="19FD2E98" w14:textId="34202DB1" w:rsidR="009112C0" w:rsidRPr="00177931" w:rsidRDefault="009112C0" w:rsidP="009112C0">
            <w:pPr>
              <w:rPr>
                <w:rFonts w:ascii="Arial" w:hAnsi="Arial"/>
                <w:color w:val="000000" w:themeColor="text1"/>
                <w:sz w:val="18"/>
                <w:szCs w:val="18"/>
              </w:rPr>
            </w:pPr>
            <w:r w:rsidRPr="00177931">
              <w:rPr>
                <w:rFonts w:ascii="Arial" w:hAnsi="Arial"/>
                <w:color w:val="000000" w:themeColor="text1"/>
                <w:sz w:val="18"/>
                <w:szCs w:val="18"/>
              </w:rPr>
              <w:t>Other debtors</w:t>
            </w:r>
          </w:p>
        </w:tc>
        <w:tc>
          <w:tcPr>
            <w:tcW w:w="1361" w:type="dxa"/>
            <w:tcBorders>
              <w:bottom w:val="single" w:sz="4" w:space="0" w:color="000000" w:themeColor="text1"/>
            </w:tcBorders>
            <w:noWrap/>
            <w:vAlign w:val="center"/>
            <w:hideMark/>
          </w:tcPr>
          <w:p w14:paraId="20F132B8" w14:textId="0AA6D618" w:rsidR="009112C0" w:rsidRPr="0017793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340</w:t>
            </w:r>
          </w:p>
        </w:tc>
        <w:tc>
          <w:tcPr>
            <w:tcW w:w="1361" w:type="dxa"/>
            <w:tcBorders>
              <w:bottom w:val="single" w:sz="4" w:space="0" w:color="000000" w:themeColor="text1"/>
            </w:tcBorders>
            <w:noWrap/>
            <w:vAlign w:val="center"/>
            <w:hideMark/>
          </w:tcPr>
          <w:p w14:paraId="60338AD8" w14:textId="143CA292" w:rsidR="009112C0" w:rsidRPr="0017793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547</w:t>
            </w:r>
          </w:p>
        </w:tc>
      </w:tr>
      <w:tr w:rsidR="009112C0" w:rsidRPr="00177931" w14:paraId="7A9BADCC" w14:textId="77777777" w:rsidTr="00884C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CB0B48D" w14:textId="06B785EC" w:rsidR="009112C0" w:rsidRPr="00177931" w:rsidRDefault="009112C0" w:rsidP="009112C0">
            <w:pPr>
              <w:rPr>
                <w:rFonts w:ascii="Arial" w:hAnsi="Arial"/>
                <w:color w:val="000000" w:themeColor="text1"/>
                <w:sz w:val="18"/>
                <w:szCs w:val="18"/>
              </w:rPr>
            </w:pPr>
            <w:r w:rsidRPr="00177931">
              <w:rPr>
                <w:rFonts w:ascii="Arial" w:hAnsi="Arial"/>
                <w:color w:val="000000" w:themeColor="text1"/>
                <w:sz w:val="18"/>
                <w:szCs w:val="18"/>
              </w:rPr>
              <w:t>TOTAL</w:t>
            </w:r>
          </w:p>
        </w:tc>
        <w:tc>
          <w:tcPr>
            <w:tcW w:w="1361" w:type="dxa"/>
            <w:tcBorders>
              <w:top w:val="single" w:sz="4" w:space="0" w:color="000000" w:themeColor="text1"/>
              <w:bottom w:val="single" w:sz="12" w:space="0" w:color="000000" w:themeColor="text1"/>
            </w:tcBorders>
            <w:noWrap/>
            <w:vAlign w:val="center"/>
            <w:hideMark/>
          </w:tcPr>
          <w:p w14:paraId="620B64FB" w14:textId="03AF5928" w:rsidR="009112C0" w:rsidRPr="0017793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23,884</w:t>
            </w:r>
          </w:p>
        </w:tc>
        <w:tc>
          <w:tcPr>
            <w:tcW w:w="1361" w:type="dxa"/>
            <w:tcBorders>
              <w:top w:val="single" w:sz="4" w:space="0" w:color="000000" w:themeColor="text1"/>
              <w:bottom w:val="single" w:sz="12" w:space="0" w:color="000000" w:themeColor="text1"/>
            </w:tcBorders>
            <w:noWrap/>
            <w:vAlign w:val="center"/>
            <w:hideMark/>
          </w:tcPr>
          <w:p w14:paraId="6A2DD044" w14:textId="21D1621B" w:rsidR="009112C0" w:rsidRPr="0017793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77931">
              <w:rPr>
                <w:rFonts w:ascii="Arial" w:hAnsi="Arial"/>
                <w:b/>
                <w:bCs/>
                <w:color w:val="000000" w:themeColor="text1"/>
                <w:sz w:val="18"/>
                <w:szCs w:val="18"/>
              </w:rPr>
              <w:t>15,129</w:t>
            </w:r>
          </w:p>
        </w:tc>
      </w:tr>
    </w:tbl>
    <w:p w14:paraId="45302B60" w14:textId="03ADBFCC" w:rsidR="005007B3" w:rsidRPr="008027D8" w:rsidRDefault="005007B3" w:rsidP="005007B3">
      <w:pPr>
        <w:rPr>
          <w:rFonts w:ascii="Arial" w:hAnsi="Arial"/>
          <w:b/>
          <w:color w:val="000000" w:themeColor="text1"/>
        </w:rPr>
      </w:pPr>
    </w:p>
    <w:p w14:paraId="10D859B5" w14:textId="5AB716CD" w:rsidR="007444C1" w:rsidRPr="00570872" w:rsidRDefault="00850BE5" w:rsidP="00570872">
      <w:pPr>
        <w:spacing w:before="240" w:after="120"/>
        <w:rPr>
          <w:rFonts w:ascii="Arial" w:hAnsi="Arial"/>
          <w:b/>
          <w:color w:val="000000" w:themeColor="text1"/>
        </w:rPr>
      </w:pPr>
      <w:r>
        <w:rPr>
          <w:rFonts w:ascii="Arial" w:hAnsi="Arial"/>
          <w:b/>
          <w:color w:val="000000" w:themeColor="text1"/>
        </w:rPr>
        <w:t>7</w:t>
      </w:r>
      <w:r w:rsidR="005007B3" w:rsidRPr="008027D8">
        <w:rPr>
          <w:rFonts w:ascii="Arial" w:hAnsi="Arial"/>
          <w:b/>
          <w:color w:val="000000" w:themeColor="text1"/>
        </w:rPr>
        <w:t>(b)</w:t>
      </w:r>
      <w:r w:rsidR="005007B3" w:rsidRPr="008027D8">
        <w:rPr>
          <w:rFonts w:ascii="Arial" w:hAnsi="Arial"/>
          <w:b/>
          <w:color w:val="000000" w:themeColor="text1"/>
        </w:rPr>
        <w:tab/>
        <w:t xml:space="preserve">SHORT TERM DEPOSITS </w:t>
      </w:r>
      <w:r w:rsidR="005007B3">
        <w:rPr>
          <w:rFonts w:ascii="Arial" w:hAnsi="Arial"/>
          <w:b/>
          <w:color w:val="000000" w:themeColor="text1"/>
        </w:rPr>
        <w:t>AND</w:t>
      </w:r>
      <w:r w:rsidR="005007B3" w:rsidRPr="008027D8">
        <w:rPr>
          <w:rFonts w:ascii="Arial" w:hAnsi="Arial"/>
          <w:b/>
          <w:color w:val="000000" w:themeColor="text1"/>
        </w:rPr>
        <w:t xml:space="preserve"> INVESTMENTS</w:t>
      </w:r>
    </w:p>
    <w:tbl>
      <w:tblPr>
        <w:tblStyle w:val="PlainTable1"/>
        <w:tblW w:w="9832" w:type="dxa"/>
        <w:tblLook w:val="04A0" w:firstRow="1" w:lastRow="0" w:firstColumn="1" w:lastColumn="0" w:noHBand="0" w:noVBand="1"/>
      </w:tblPr>
      <w:tblGrid>
        <w:gridCol w:w="4388"/>
        <w:gridCol w:w="1361"/>
        <w:gridCol w:w="1361"/>
        <w:gridCol w:w="1361"/>
        <w:gridCol w:w="1361"/>
      </w:tblGrid>
      <w:tr w:rsidR="007444C1" w:rsidRPr="007444C1" w14:paraId="494F7447" w14:textId="77777777" w:rsidTr="00992C61">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388" w:type="dxa"/>
            <w:tcBorders>
              <w:bottom w:val="single" w:sz="12" w:space="0" w:color="000000" w:themeColor="text1"/>
            </w:tcBorders>
            <w:hideMark/>
          </w:tcPr>
          <w:p w14:paraId="207B72DA" w14:textId="2246CAA1" w:rsidR="007444C1" w:rsidRPr="007444C1" w:rsidRDefault="007444C1" w:rsidP="007444C1">
            <w:pPr>
              <w:rPr>
                <w:rFonts w:ascii="Arial" w:hAnsi="Arial"/>
                <w:color w:val="000000" w:themeColor="text1"/>
                <w:sz w:val="18"/>
                <w:szCs w:val="18"/>
              </w:rPr>
            </w:pPr>
            <w:r w:rsidRPr="007444C1">
              <w:rPr>
                <w:rFonts w:ascii="Arial" w:hAnsi="Arial"/>
                <w:color w:val="000000" w:themeColor="text1"/>
                <w:sz w:val="18"/>
                <w:szCs w:val="18"/>
              </w:rPr>
              <w:t> </w:t>
            </w:r>
          </w:p>
        </w:tc>
        <w:tc>
          <w:tcPr>
            <w:tcW w:w="1361" w:type="dxa"/>
            <w:tcBorders>
              <w:bottom w:val="single" w:sz="12" w:space="0" w:color="000000" w:themeColor="text1"/>
            </w:tcBorders>
            <w:vAlign w:val="center"/>
            <w:hideMark/>
          </w:tcPr>
          <w:p w14:paraId="3AF1D64F" w14:textId="46379CDF" w:rsidR="007444C1" w:rsidRPr="007444C1" w:rsidRDefault="007444C1" w:rsidP="00202514">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7444C1">
              <w:rPr>
                <w:rFonts w:ascii="Arial" w:hAnsi="Arial"/>
                <w:color w:val="000000" w:themeColor="text1"/>
                <w:sz w:val="18"/>
                <w:szCs w:val="18"/>
              </w:rPr>
              <w:t>Unrestricted funds</w:t>
            </w:r>
          </w:p>
        </w:tc>
        <w:tc>
          <w:tcPr>
            <w:tcW w:w="1361" w:type="dxa"/>
            <w:tcBorders>
              <w:bottom w:val="single" w:sz="12" w:space="0" w:color="000000" w:themeColor="text1"/>
            </w:tcBorders>
            <w:vAlign w:val="center"/>
            <w:hideMark/>
          </w:tcPr>
          <w:p w14:paraId="6AB7689E" w14:textId="6EEC35B7" w:rsidR="007444C1" w:rsidRPr="007444C1" w:rsidRDefault="007444C1" w:rsidP="00202514">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7444C1">
              <w:rPr>
                <w:rFonts w:ascii="Arial" w:hAnsi="Arial"/>
                <w:color w:val="000000" w:themeColor="text1"/>
                <w:sz w:val="18"/>
                <w:szCs w:val="18"/>
              </w:rPr>
              <w:t>Restricted funds</w:t>
            </w:r>
          </w:p>
        </w:tc>
        <w:tc>
          <w:tcPr>
            <w:tcW w:w="1361" w:type="dxa"/>
            <w:tcBorders>
              <w:bottom w:val="single" w:sz="12" w:space="0" w:color="000000" w:themeColor="text1"/>
            </w:tcBorders>
            <w:vAlign w:val="center"/>
            <w:hideMark/>
          </w:tcPr>
          <w:p w14:paraId="19356006" w14:textId="7CD57294" w:rsidR="007444C1" w:rsidRPr="007444C1" w:rsidRDefault="007444C1" w:rsidP="00202514">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7444C1">
              <w:rPr>
                <w:rFonts w:ascii="Arial" w:hAnsi="Arial"/>
                <w:color w:val="000000" w:themeColor="text1"/>
                <w:sz w:val="18"/>
                <w:szCs w:val="18"/>
              </w:rPr>
              <w:t>20</w:t>
            </w:r>
            <w:r w:rsidR="009112C0">
              <w:rPr>
                <w:rFonts w:ascii="Arial" w:hAnsi="Arial"/>
                <w:color w:val="000000" w:themeColor="text1"/>
                <w:sz w:val="18"/>
                <w:szCs w:val="18"/>
              </w:rPr>
              <w:t>20</w:t>
            </w:r>
            <w:r w:rsidRPr="007444C1">
              <w:rPr>
                <w:rFonts w:ascii="Arial" w:hAnsi="Arial"/>
                <w:color w:val="000000" w:themeColor="text1"/>
                <w:sz w:val="18"/>
                <w:szCs w:val="18"/>
              </w:rPr>
              <w:t xml:space="preserve"> Total</w:t>
            </w:r>
          </w:p>
        </w:tc>
        <w:tc>
          <w:tcPr>
            <w:tcW w:w="1361" w:type="dxa"/>
            <w:tcBorders>
              <w:bottom w:val="single" w:sz="12" w:space="0" w:color="000000" w:themeColor="text1"/>
            </w:tcBorders>
            <w:vAlign w:val="center"/>
            <w:hideMark/>
          </w:tcPr>
          <w:p w14:paraId="2FB18BDD" w14:textId="57FA44BC" w:rsidR="007444C1" w:rsidRPr="007444C1" w:rsidRDefault="007444C1" w:rsidP="00202514">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7444C1">
              <w:rPr>
                <w:rFonts w:ascii="Arial" w:hAnsi="Arial"/>
                <w:color w:val="000000" w:themeColor="text1"/>
                <w:sz w:val="18"/>
                <w:szCs w:val="18"/>
              </w:rPr>
              <w:t>201</w:t>
            </w:r>
            <w:r w:rsidR="009112C0">
              <w:rPr>
                <w:rFonts w:ascii="Arial" w:hAnsi="Arial"/>
                <w:color w:val="000000" w:themeColor="text1"/>
                <w:sz w:val="18"/>
                <w:szCs w:val="18"/>
              </w:rPr>
              <w:t>9</w:t>
            </w:r>
            <w:r w:rsidRPr="007444C1">
              <w:rPr>
                <w:rFonts w:ascii="Arial" w:hAnsi="Arial"/>
                <w:color w:val="000000" w:themeColor="text1"/>
                <w:sz w:val="18"/>
                <w:szCs w:val="18"/>
              </w:rPr>
              <w:t xml:space="preserve"> Total</w:t>
            </w:r>
          </w:p>
        </w:tc>
      </w:tr>
      <w:tr w:rsidR="006579A2" w:rsidRPr="007444C1" w14:paraId="03EB2481"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12" w:space="0" w:color="000000" w:themeColor="text1"/>
            </w:tcBorders>
            <w:vAlign w:val="center"/>
            <w:hideMark/>
          </w:tcPr>
          <w:p w14:paraId="082C9D37" w14:textId="77777777" w:rsidR="007444C1" w:rsidRPr="007444C1" w:rsidRDefault="007444C1" w:rsidP="006579A2">
            <w:pPr>
              <w:rPr>
                <w:rFonts w:ascii="Arial" w:hAnsi="Arial"/>
                <w:color w:val="000000" w:themeColor="text1"/>
                <w:sz w:val="18"/>
                <w:szCs w:val="18"/>
              </w:rPr>
            </w:pPr>
            <w:r w:rsidRPr="007444C1">
              <w:rPr>
                <w:rFonts w:ascii="Arial" w:hAnsi="Arial"/>
                <w:color w:val="000000" w:themeColor="text1"/>
                <w:sz w:val="18"/>
                <w:szCs w:val="18"/>
              </w:rPr>
              <w:t> </w:t>
            </w:r>
          </w:p>
        </w:tc>
        <w:tc>
          <w:tcPr>
            <w:tcW w:w="1361" w:type="dxa"/>
            <w:tcBorders>
              <w:top w:val="single" w:sz="12" w:space="0" w:color="000000" w:themeColor="text1"/>
            </w:tcBorders>
            <w:vAlign w:val="center"/>
            <w:hideMark/>
          </w:tcPr>
          <w:p w14:paraId="3297FD28" w14:textId="5D9FAF06" w:rsidR="007444C1" w:rsidRPr="007444C1" w:rsidRDefault="007444C1" w:rsidP="00202514">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7444C1">
              <w:rPr>
                <w:rFonts w:ascii="Arial" w:hAnsi="Arial"/>
                <w:b/>
                <w:bCs/>
                <w:color w:val="000000" w:themeColor="text1"/>
                <w:sz w:val="18"/>
                <w:szCs w:val="18"/>
              </w:rPr>
              <w:t>£</w:t>
            </w:r>
          </w:p>
        </w:tc>
        <w:tc>
          <w:tcPr>
            <w:tcW w:w="1361" w:type="dxa"/>
            <w:tcBorders>
              <w:top w:val="single" w:sz="12" w:space="0" w:color="000000" w:themeColor="text1"/>
            </w:tcBorders>
            <w:vAlign w:val="center"/>
            <w:hideMark/>
          </w:tcPr>
          <w:p w14:paraId="0BD7A786" w14:textId="711CD89D" w:rsidR="007444C1" w:rsidRPr="007444C1" w:rsidRDefault="007444C1" w:rsidP="00202514">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7444C1">
              <w:rPr>
                <w:rFonts w:ascii="Arial" w:hAnsi="Arial"/>
                <w:b/>
                <w:bCs/>
                <w:color w:val="000000" w:themeColor="text1"/>
                <w:sz w:val="18"/>
                <w:szCs w:val="18"/>
              </w:rPr>
              <w:t>£</w:t>
            </w:r>
          </w:p>
        </w:tc>
        <w:tc>
          <w:tcPr>
            <w:tcW w:w="1361" w:type="dxa"/>
            <w:tcBorders>
              <w:top w:val="single" w:sz="12" w:space="0" w:color="000000" w:themeColor="text1"/>
            </w:tcBorders>
            <w:vAlign w:val="center"/>
            <w:hideMark/>
          </w:tcPr>
          <w:p w14:paraId="6B4277CC" w14:textId="270F727F" w:rsidR="007444C1" w:rsidRPr="007444C1" w:rsidRDefault="007444C1" w:rsidP="00202514">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7444C1">
              <w:rPr>
                <w:rFonts w:ascii="Arial" w:hAnsi="Arial"/>
                <w:b/>
                <w:bCs/>
                <w:color w:val="000000" w:themeColor="text1"/>
                <w:sz w:val="18"/>
                <w:szCs w:val="18"/>
              </w:rPr>
              <w:t>£</w:t>
            </w:r>
          </w:p>
        </w:tc>
        <w:tc>
          <w:tcPr>
            <w:tcW w:w="1361" w:type="dxa"/>
            <w:tcBorders>
              <w:top w:val="single" w:sz="12" w:space="0" w:color="000000" w:themeColor="text1"/>
            </w:tcBorders>
            <w:vAlign w:val="center"/>
            <w:hideMark/>
          </w:tcPr>
          <w:p w14:paraId="6FFACF2F" w14:textId="4FE51999" w:rsidR="007444C1" w:rsidRPr="007444C1" w:rsidRDefault="007444C1" w:rsidP="00202514">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7444C1">
              <w:rPr>
                <w:rFonts w:ascii="Arial" w:hAnsi="Arial"/>
                <w:b/>
                <w:bCs/>
                <w:color w:val="000000" w:themeColor="text1"/>
                <w:sz w:val="18"/>
                <w:szCs w:val="18"/>
              </w:rPr>
              <w:t>£</w:t>
            </w:r>
          </w:p>
        </w:tc>
      </w:tr>
      <w:tr w:rsidR="009112C0" w:rsidRPr="007444C1" w14:paraId="0A657B5D"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6EE42806" w14:textId="77777777" w:rsidR="009112C0" w:rsidRPr="007444C1" w:rsidRDefault="009112C0" w:rsidP="009112C0">
            <w:pPr>
              <w:rPr>
                <w:rFonts w:ascii="Arial" w:hAnsi="Arial"/>
                <w:color w:val="000000" w:themeColor="text1"/>
                <w:sz w:val="18"/>
                <w:szCs w:val="18"/>
              </w:rPr>
            </w:pPr>
            <w:r w:rsidRPr="007444C1">
              <w:rPr>
                <w:rFonts w:ascii="Arial" w:hAnsi="Arial"/>
                <w:color w:val="000000" w:themeColor="text1"/>
                <w:sz w:val="18"/>
                <w:szCs w:val="18"/>
              </w:rPr>
              <w:t xml:space="preserve"> Deposits </w:t>
            </w:r>
          </w:p>
        </w:tc>
        <w:tc>
          <w:tcPr>
            <w:tcW w:w="1361" w:type="dxa"/>
            <w:noWrap/>
            <w:vAlign w:val="center"/>
          </w:tcPr>
          <w:p w14:paraId="41E0731A" w14:textId="63DA1D8F"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w:t>
            </w:r>
          </w:p>
        </w:tc>
        <w:tc>
          <w:tcPr>
            <w:tcW w:w="1361" w:type="dxa"/>
            <w:noWrap/>
            <w:vAlign w:val="center"/>
          </w:tcPr>
          <w:p w14:paraId="5AAC8F46" w14:textId="41ACF487"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w:t>
            </w:r>
          </w:p>
        </w:tc>
        <w:tc>
          <w:tcPr>
            <w:tcW w:w="1361" w:type="dxa"/>
            <w:noWrap/>
            <w:vAlign w:val="center"/>
          </w:tcPr>
          <w:p w14:paraId="290160AD" w14:textId="232DC95E"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w:t>
            </w:r>
          </w:p>
        </w:tc>
        <w:tc>
          <w:tcPr>
            <w:tcW w:w="1361" w:type="dxa"/>
            <w:noWrap/>
            <w:vAlign w:val="center"/>
            <w:hideMark/>
          </w:tcPr>
          <w:p w14:paraId="34E68412" w14:textId="03924BA7"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7444C1">
              <w:rPr>
                <w:rFonts w:ascii="Arial" w:hAnsi="Arial"/>
                <w:color w:val="000000" w:themeColor="text1"/>
                <w:sz w:val="18"/>
                <w:szCs w:val="18"/>
              </w:rPr>
              <w:t xml:space="preserve">             5,400 </w:t>
            </w:r>
          </w:p>
        </w:tc>
      </w:tr>
      <w:tr w:rsidR="009112C0" w:rsidRPr="007444C1" w14:paraId="769AB7C6"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723A4392" w14:textId="77777777" w:rsidR="009112C0" w:rsidRPr="007444C1" w:rsidRDefault="009112C0" w:rsidP="009112C0">
            <w:pPr>
              <w:rPr>
                <w:rFonts w:ascii="Arial" w:hAnsi="Arial"/>
                <w:color w:val="000000" w:themeColor="text1"/>
                <w:sz w:val="18"/>
                <w:szCs w:val="18"/>
              </w:rPr>
            </w:pPr>
            <w:r w:rsidRPr="007444C1">
              <w:rPr>
                <w:rFonts w:ascii="Arial" w:hAnsi="Arial"/>
                <w:color w:val="000000" w:themeColor="text1"/>
                <w:sz w:val="18"/>
                <w:szCs w:val="18"/>
              </w:rPr>
              <w:t xml:space="preserve"> </w:t>
            </w:r>
            <w:proofErr w:type="spellStart"/>
            <w:r w:rsidRPr="007444C1">
              <w:rPr>
                <w:rFonts w:ascii="Arial" w:hAnsi="Arial"/>
                <w:color w:val="000000" w:themeColor="text1"/>
                <w:sz w:val="18"/>
                <w:szCs w:val="18"/>
              </w:rPr>
              <w:t>Dorothie</w:t>
            </w:r>
            <w:proofErr w:type="spellEnd"/>
            <w:r w:rsidRPr="007444C1">
              <w:rPr>
                <w:rFonts w:ascii="Arial" w:hAnsi="Arial"/>
                <w:color w:val="000000" w:themeColor="text1"/>
                <w:sz w:val="18"/>
                <w:szCs w:val="18"/>
              </w:rPr>
              <w:t xml:space="preserve"> King Bequest </w:t>
            </w:r>
          </w:p>
        </w:tc>
        <w:tc>
          <w:tcPr>
            <w:tcW w:w="1361" w:type="dxa"/>
            <w:tcBorders>
              <w:bottom w:val="single" w:sz="4" w:space="0" w:color="000000" w:themeColor="text1"/>
            </w:tcBorders>
            <w:noWrap/>
            <w:vAlign w:val="center"/>
          </w:tcPr>
          <w:p w14:paraId="403F3F5C" w14:textId="45F395A6" w:rsidR="009112C0" w:rsidRPr="007444C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w:t>
            </w:r>
          </w:p>
        </w:tc>
        <w:tc>
          <w:tcPr>
            <w:tcW w:w="1361" w:type="dxa"/>
            <w:tcBorders>
              <w:bottom w:val="single" w:sz="4" w:space="0" w:color="000000" w:themeColor="text1"/>
            </w:tcBorders>
            <w:noWrap/>
            <w:vAlign w:val="center"/>
          </w:tcPr>
          <w:p w14:paraId="556E880F" w14:textId="0E5D54A0" w:rsidR="009112C0" w:rsidRPr="007444C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w:t>
            </w:r>
          </w:p>
        </w:tc>
        <w:tc>
          <w:tcPr>
            <w:tcW w:w="1361" w:type="dxa"/>
            <w:tcBorders>
              <w:bottom w:val="single" w:sz="4" w:space="0" w:color="000000" w:themeColor="text1"/>
            </w:tcBorders>
            <w:noWrap/>
            <w:vAlign w:val="center"/>
          </w:tcPr>
          <w:p w14:paraId="0C6686E9" w14:textId="2E92EB53" w:rsidR="009112C0" w:rsidRPr="007444C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w:t>
            </w:r>
          </w:p>
        </w:tc>
        <w:tc>
          <w:tcPr>
            <w:tcW w:w="1361" w:type="dxa"/>
            <w:tcBorders>
              <w:bottom w:val="single" w:sz="4" w:space="0" w:color="000000" w:themeColor="text1"/>
            </w:tcBorders>
            <w:noWrap/>
            <w:vAlign w:val="center"/>
            <w:hideMark/>
          </w:tcPr>
          <w:p w14:paraId="54525BDB" w14:textId="5625EC09" w:rsidR="009112C0" w:rsidRPr="007444C1" w:rsidRDefault="009112C0" w:rsidP="009112C0">
            <w:pPr>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7444C1">
              <w:rPr>
                <w:rFonts w:ascii="Arial" w:hAnsi="Arial"/>
                <w:color w:val="000000" w:themeColor="text1"/>
                <w:sz w:val="18"/>
                <w:szCs w:val="18"/>
              </w:rPr>
              <w:t xml:space="preserve">             6,385 </w:t>
            </w:r>
          </w:p>
        </w:tc>
      </w:tr>
      <w:tr w:rsidR="009112C0" w:rsidRPr="007444C1" w14:paraId="4A2D8E0A"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12" w:space="0" w:color="000000" w:themeColor="text1"/>
            </w:tcBorders>
            <w:noWrap/>
            <w:vAlign w:val="center"/>
            <w:hideMark/>
          </w:tcPr>
          <w:p w14:paraId="28891141" w14:textId="77777777" w:rsidR="009112C0" w:rsidRPr="007444C1" w:rsidRDefault="009112C0" w:rsidP="009112C0">
            <w:pPr>
              <w:rPr>
                <w:rFonts w:ascii="Arial" w:hAnsi="Arial"/>
                <w:color w:val="000000" w:themeColor="text1"/>
                <w:sz w:val="18"/>
                <w:szCs w:val="18"/>
              </w:rPr>
            </w:pPr>
            <w:r w:rsidRPr="007444C1">
              <w:rPr>
                <w:rFonts w:ascii="Arial" w:hAnsi="Arial"/>
                <w:color w:val="000000" w:themeColor="text1"/>
                <w:sz w:val="18"/>
                <w:szCs w:val="18"/>
              </w:rPr>
              <w:t xml:space="preserve"> TOTAL </w:t>
            </w:r>
          </w:p>
        </w:tc>
        <w:tc>
          <w:tcPr>
            <w:tcW w:w="1361" w:type="dxa"/>
            <w:tcBorders>
              <w:top w:val="single" w:sz="4" w:space="0" w:color="000000" w:themeColor="text1"/>
              <w:bottom w:val="single" w:sz="12" w:space="0" w:color="000000" w:themeColor="text1"/>
            </w:tcBorders>
            <w:noWrap/>
            <w:vAlign w:val="center"/>
          </w:tcPr>
          <w:p w14:paraId="2D67BADD" w14:textId="2CC0D84C"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p>
        </w:tc>
        <w:tc>
          <w:tcPr>
            <w:tcW w:w="1361" w:type="dxa"/>
            <w:tcBorders>
              <w:top w:val="single" w:sz="4" w:space="0" w:color="000000" w:themeColor="text1"/>
              <w:bottom w:val="single" w:sz="12" w:space="0" w:color="000000" w:themeColor="text1"/>
            </w:tcBorders>
            <w:noWrap/>
            <w:vAlign w:val="center"/>
          </w:tcPr>
          <w:p w14:paraId="7F78785D" w14:textId="2D844263"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p>
        </w:tc>
        <w:tc>
          <w:tcPr>
            <w:tcW w:w="1361" w:type="dxa"/>
            <w:tcBorders>
              <w:top w:val="single" w:sz="4" w:space="0" w:color="000000" w:themeColor="text1"/>
              <w:bottom w:val="single" w:sz="12" w:space="0" w:color="000000" w:themeColor="text1"/>
            </w:tcBorders>
            <w:noWrap/>
            <w:vAlign w:val="center"/>
          </w:tcPr>
          <w:p w14:paraId="4BAE7DF2" w14:textId="555A9044"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p>
        </w:tc>
        <w:tc>
          <w:tcPr>
            <w:tcW w:w="1361" w:type="dxa"/>
            <w:tcBorders>
              <w:top w:val="single" w:sz="4" w:space="0" w:color="000000" w:themeColor="text1"/>
              <w:bottom w:val="single" w:sz="12" w:space="0" w:color="000000" w:themeColor="text1"/>
            </w:tcBorders>
            <w:noWrap/>
            <w:vAlign w:val="center"/>
            <w:hideMark/>
          </w:tcPr>
          <w:p w14:paraId="002297FE" w14:textId="4174BADA" w:rsidR="009112C0" w:rsidRPr="007444C1" w:rsidRDefault="009112C0" w:rsidP="009112C0">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7444C1">
              <w:rPr>
                <w:rFonts w:ascii="Arial" w:hAnsi="Arial"/>
                <w:b/>
                <w:bCs/>
                <w:color w:val="000000" w:themeColor="text1"/>
                <w:sz w:val="18"/>
                <w:szCs w:val="18"/>
              </w:rPr>
              <w:t xml:space="preserve">           11,785 </w:t>
            </w:r>
          </w:p>
        </w:tc>
      </w:tr>
      <w:tr w:rsidR="007444C1" w:rsidRPr="007444C1" w14:paraId="3125F92C" w14:textId="77777777" w:rsidTr="009112C0">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832" w:type="dxa"/>
            <w:gridSpan w:val="5"/>
            <w:tcBorders>
              <w:top w:val="single" w:sz="12" w:space="0" w:color="000000" w:themeColor="text1"/>
            </w:tcBorders>
            <w:noWrap/>
            <w:vAlign w:val="center"/>
            <w:hideMark/>
          </w:tcPr>
          <w:p w14:paraId="68055F4D" w14:textId="1945CC12" w:rsidR="00D43B31" w:rsidRPr="00202514" w:rsidRDefault="007444C1" w:rsidP="002A2611">
            <w:pPr>
              <w:ind w:left="57"/>
              <w:rPr>
                <w:rFonts w:ascii="Arial" w:hAnsi="Arial"/>
                <w:b w:val="0"/>
                <w:bCs w:val="0"/>
                <w:color w:val="000000" w:themeColor="text1"/>
                <w:sz w:val="18"/>
                <w:szCs w:val="18"/>
              </w:rPr>
            </w:pPr>
            <w:r w:rsidRPr="007444C1">
              <w:rPr>
                <w:rFonts w:ascii="Arial" w:hAnsi="Arial"/>
                <w:color w:val="000000" w:themeColor="text1"/>
                <w:sz w:val="18"/>
                <w:szCs w:val="18"/>
              </w:rPr>
              <w:t xml:space="preserve">Deposits </w:t>
            </w:r>
            <w:r w:rsidR="009112C0">
              <w:rPr>
                <w:rFonts w:ascii="Arial" w:hAnsi="Arial"/>
                <w:color w:val="000000" w:themeColor="text1"/>
                <w:sz w:val="18"/>
                <w:szCs w:val="18"/>
              </w:rPr>
              <w:t>were</w:t>
            </w:r>
            <w:r w:rsidRPr="007444C1">
              <w:rPr>
                <w:rFonts w:ascii="Arial" w:hAnsi="Arial"/>
                <w:color w:val="000000" w:themeColor="text1"/>
                <w:sz w:val="18"/>
                <w:szCs w:val="18"/>
              </w:rPr>
              <w:t xml:space="preserve"> held at the CBF Church of England Deposit Fund</w:t>
            </w:r>
            <w:r w:rsidR="00D43B31">
              <w:rPr>
                <w:rFonts w:ascii="Arial" w:hAnsi="Arial"/>
                <w:color w:val="000000" w:themeColor="text1"/>
                <w:sz w:val="18"/>
                <w:szCs w:val="18"/>
              </w:rPr>
              <w:t xml:space="preserve">. The restricted funds </w:t>
            </w:r>
            <w:r w:rsidR="009112C0">
              <w:rPr>
                <w:rFonts w:ascii="Arial" w:hAnsi="Arial"/>
                <w:color w:val="000000" w:themeColor="text1"/>
                <w:sz w:val="18"/>
                <w:szCs w:val="18"/>
              </w:rPr>
              <w:t xml:space="preserve">of £6,234 </w:t>
            </w:r>
            <w:r w:rsidR="00D43B31">
              <w:rPr>
                <w:rFonts w:ascii="Arial" w:hAnsi="Arial"/>
                <w:color w:val="000000" w:themeColor="text1"/>
                <w:sz w:val="18"/>
                <w:szCs w:val="18"/>
              </w:rPr>
              <w:t>is held by restricting cash at hand.</w:t>
            </w:r>
          </w:p>
        </w:tc>
      </w:tr>
    </w:tbl>
    <w:p w14:paraId="6BBD7F3F" w14:textId="415A95F1" w:rsidR="00FD6B06" w:rsidRPr="00751262" w:rsidRDefault="00850BE5" w:rsidP="00751262">
      <w:pPr>
        <w:spacing w:before="360" w:after="240"/>
        <w:rPr>
          <w:rFonts w:ascii="Arial" w:hAnsi="Arial"/>
          <w:b/>
          <w:color w:val="000000" w:themeColor="text1"/>
        </w:rPr>
      </w:pPr>
      <w:r>
        <w:rPr>
          <w:rFonts w:ascii="Arial" w:hAnsi="Arial"/>
          <w:b/>
          <w:color w:val="000000" w:themeColor="text1"/>
        </w:rPr>
        <w:t>8</w:t>
      </w:r>
      <w:r w:rsidR="005007B3" w:rsidRPr="008027D8">
        <w:rPr>
          <w:rFonts w:ascii="Arial" w:hAnsi="Arial"/>
          <w:b/>
          <w:color w:val="000000" w:themeColor="text1"/>
        </w:rPr>
        <w:tab/>
        <w:t>LIABILITIES: AMOUNTS FALLING DUE WITHIN ONE YEAR</w:t>
      </w:r>
    </w:p>
    <w:tbl>
      <w:tblPr>
        <w:tblStyle w:val="PlainTable1"/>
        <w:tblW w:w="9831" w:type="dxa"/>
        <w:tblLook w:val="04A0" w:firstRow="1" w:lastRow="0" w:firstColumn="1" w:lastColumn="0" w:noHBand="0" w:noVBand="1"/>
      </w:tblPr>
      <w:tblGrid>
        <w:gridCol w:w="7109"/>
        <w:gridCol w:w="1361"/>
        <w:gridCol w:w="1361"/>
      </w:tblGrid>
      <w:tr w:rsidR="00FD6B06" w:rsidRPr="00FD6B06" w14:paraId="6E0D5BE2"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vAlign w:val="center"/>
            <w:hideMark/>
          </w:tcPr>
          <w:p w14:paraId="48803A99" w14:textId="14ADD47D" w:rsidR="00FD6B06" w:rsidRPr="00FD6B06" w:rsidRDefault="00FD6B06" w:rsidP="00161029">
            <w:pPr>
              <w:spacing w:before="40" w:after="40"/>
              <w:rPr>
                <w:rFonts w:ascii="Arial" w:hAnsi="Arial"/>
                <w:color w:val="000000" w:themeColor="text1"/>
                <w:sz w:val="18"/>
                <w:szCs w:val="18"/>
              </w:rPr>
            </w:pPr>
            <w:r w:rsidRPr="00FD6B06">
              <w:rPr>
                <w:rFonts w:ascii="Arial" w:hAnsi="Arial"/>
                <w:color w:val="000000" w:themeColor="text1"/>
                <w:sz w:val="18"/>
                <w:szCs w:val="18"/>
              </w:rPr>
              <w:t> </w:t>
            </w:r>
          </w:p>
        </w:tc>
        <w:tc>
          <w:tcPr>
            <w:tcW w:w="1361" w:type="dxa"/>
            <w:tcBorders>
              <w:bottom w:val="single" w:sz="12" w:space="0" w:color="000000" w:themeColor="text1"/>
            </w:tcBorders>
            <w:vAlign w:val="center"/>
            <w:hideMark/>
          </w:tcPr>
          <w:p w14:paraId="7A54E0E9" w14:textId="4F9FAC2F" w:rsidR="00FD6B06" w:rsidRPr="00FD6B06" w:rsidRDefault="00FD6B06"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FD6B06">
              <w:rPr>
                <w:rFonts w:ascii="Arial" w:hAnsi="Arial"/>
                <w:color w:val="000000" w:themeColor="text1"/>
                <w:sz w:val="18"/>
                <w:szCs w:val="18"/>
              </w:rPr>
              <w:t>20</w:t>
            </w:r>
            <w:r w:rsidR="009112C0">
              <w:rPr>
                <w:rFonts w:ascii="Arial" w:hAnsi="Arial"/>
                <w:color w:val="000000" w:themeColor="text1"/>
                <w:sz w:val="18"/>
                <w:szCs w:val="18"/>
              </w:rPr>
              <w:t>20</w:t>
            </w:r>
          </w:p>
        </w:tc>
        <w:tc>
          <w:tcPr>
            <w:tcW w:w="1361" w:type="dxa"/>
            <w:tcBorders>
              <w:bottom w:val="single" w:sz="12" w:space="0" w:color="000000" w:themeColor="text1"/>
            </w:tcBorders>
            <w:vAlign w:val="center"/>
            <w:hideMark/>
          </w:tcPr>
          <w:p w14:paraId="254548FA" w14:textId="22284553" w:rsidR="00FD6B06" w:rsidRPr="00FD6B06" w:rsidRDefault="00FD6B06"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FD6B06">
              <w:rPr>
                <w:rFonts w:ascii="Arial" w:hAnsi="Arial"/>
                <w:color w:val="000000" w:themeColor="text1"/>
                <w:sz w:val="18"/>
                <w:szCs w:val="18"/>
              </w:rPr>
              <w:t>201</w:t>
            </w:r>
            <w:r w:rsidR="009112C0">
              <w:rPr>
                <w:rFonts w:ascii="Arial" w:hAnsi="Arial"/>
                <w:color w:val="000000" w:themeColor="text1"/>
                <w:sz w:val="18"/>
                <w:szCs w:val="18"/>
              </w:rPr>
              <w:t>9</w:t>
            </w:r>
          </w:p>
        </w:tc>
      </w:tr>
      <w:tr w:rsidR="00FD6B06" w:rsidRPr="00FD6B06" w14:paraId="11C995C3"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tcBorders>
            <w:noWrap/>
            <w:vAlign w:val="center"/>
            <w:hideMark/>
          </w:tcPr>
          <w:p w14:paraId="118AEEBB" w14:textId="77777777" w:rsidR="00FD6B06" w:rsidRPr="00FD6B06" w:rsidRDefault="00FD6B06" w:rsidP="00161029">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Charitable activities:  </w:t>
            </w:r>
          </w:p>
        </w:tc>
        <w:tc>
          <w:tcPr>
            <w:tcW w:w="1361" w:type="dxa"/>
            <w:tcBorders>
              <w:top w:val="single" w:sz="12" w:space="0" w:color="000000" w:themeColor="text1"/>
            </w:tcBorders>
            <w:noWrap/>
            <w:vAlign w:val="center"/>
            <w:hideMark/>
          </w:tcPr>
          <w:p w14:paraId="19F538B4" w14:textId="033BCD65" w:rsidR="00FD6B06" w:rsidRPr="00FD6B06" w:rsidRDefault="00FD6B06"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w:t>
            </w:r>
          </w:p>
        </w:tc>
        <w:tc>
          <w:tcPr>
            <w:tcW w:w="1361" w:type="dxa"/>
            <w:tcBorders>
              <w:top w:val="single" w:sz="12" w:space="0" w:color="000000" w:themeColor="text1"/>
            </w:tcBorders>
            <w:noWrap/>
            <w:vAlign w:val="center"/>
            <w:hideMark/>
          </w:tcPr>
          <w:p w14:paraId="6F8D10C7" w14:textId="3A2CABB1" w:rsidR="00FD6B06" w:rsidRPr="00FD6B06" w:rsidRDefault="00FD6B06"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w:t>
            </w:r>
          </w:p>
        </w:tc>
      </w:tr>
      <w:tr w:rsidR="009112C0" w:rsidRPr="00FD6B06" w14:paraId="5A305CDB"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7D8309DE"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Gifts, donations and mission  </w:t>
            </w:r>
          </w:p>
        </w:tc>
        <w:tc>
          <w:tcPr>
            <w:tcW w:w="1361" w:type="dxa"/>
            <w:noWrap/>
            <w:vAlign w:val="center"/>
          </w:tcPr>
          <w:p w14:paraId="271E740C" w14:textId="3225B685" w:rsidR="009112C0" w:rsidRPr="00FD6B06" w:rsidRDefault="00587BB5"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5656C780" w14:textId="4E38B4DA" w:rsidR="009112C0" w:rsidRPr="00FD6B06" w:rsidRDefault="009112C0"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FD6B06">
              <w:rPr>
                <w:rFonts w:ascii="Arial" w:hAnsi="Arial"/>
                <w:bCs/>
                <w:color w:val="000000" w:themeColor="text1"/>
                <w:sz w:val="18"/>
                <w:szCs w:val="18"/>
              </w:rPr>
              <w:t xml:space="preserve">            (336)</w:t>
            </w:r>
          </w:p>
        </w:tc>
      </w:tr>
      <w:tr w:rsidR="009112C0" w:rsidRPr="00FD6B06" w14:paraId="2CC3CC9F"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07CC21F3"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Domestic, cleaning and food  </w:t>
            </w:r>
          </w:p>
        </w:tc>
        <w:tc>
          <w:tcPr>
            <w:tcW w:w="1361" w:type="dxa"/>
            <w:noWrap/>
            <w:vAlign w:val="center"/>
          </w:tcPr>
          <w:p w14:paraId="3D3F0C38" w14:textId="4BA37527" w:rsidR="009112C0" w:rsidRPr="00FD6B06" w:rsidRDefault="00587BB5"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(320)</w:t>
            </w:r>
          </w:p>
        </w:tc>
        <w:tc>
          <w:tcPr>
            <w:tcW w:w="1361" w:type="dxa"/>
            <w:noWrap/>
            <w:vAlign w:val="center"/>
            <w:hideMark/>
          </w:tcPr>
          <w:p w14:paraId="36C488E0" w14:textId="4FDB8EA6" w:rsidR="009112C0" w:rsidRPr="00FD6B06" w:rsidRDefault="009112C0"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FD6B06">
              <w:rPr>
                <w:rFonts w:ascii="Arial" w:hAnsi="Arial"/>
                <w:bCs/>
                <w:color w:val="000000" w:themeColor="text1"/>
                <w:sz w:val="18"/>
                <w:szCs w:val="18"/>
              </w:rPr>
              <w:t xml:space="preserve">              (84)</w:t>
            </w:r>
          </w:p>
        </w:tc>
      </w:tr>
      <w:tr w:rsidR="009112C0" w:rsidRPr="00FD6B06" w14:paraId="5947B6FF"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6E8DC208"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Sundry </w:t>
            </w:r>
          </w:p>
        </w:tc>
        <w:tc>
          <w:tcPr>
            <w:tcW w:w="1361" w:type="dxa"/>
            <w:noWrap/>
            <w:vAlign w:val="center"/>
          </w:tcPr>
          <w:p w14:paraId="4F5997AE" w14:textId="58D237E0" w:rsidR="009112C0" w:rsidRPr="00FD6B06" w:rsidRDefault="00587BB5"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3B1CC1E8" w14:textId="4E1CF2CE" w:rsidR="009112C0" w:rsidRPr="00FD6B06" w:rsidRDefault="009112C0"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(573)</w:t>
            </w:r>
          </w:p>
        </w:tc>
      </w:tr>
      <w:tr w:rsidR="009112C0" w:rsidRPr="00FD6B06" w14:paraId="4EFF46B6"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2F444D0C"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Organist and Choir  </w:t>
            </w:r>
          </w:p>
        </w:tc>
        <w:tc>
          <w:tcPr>
            <w:tcW w:w="1361" w:type="dxa"/>
            <w:noWrap/>
            <w:vAlign w:val="center"/>
          </w:tcPr>
          <w:p w14:paraId="6A4C9B3A" w14:textId="04BDA2C7" w:rsidR="009112C0" w:rsidRPr="00FD6B06" w:rsidRDefault="00587BB5"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(160)</w:t>
            </w:r>
          </w:p>
        </w:tc>
        <w:tc>
          <w:tcPr>
            <w:tcW w:w="1361" w:type="dxa"/>
            <w:noWrap/>
            <w:vAlign w:val="center"/>
            <w:hideMark/>
          </w:tcPr>
          <w:p w14:paraId="17EBE00E" w14:textId="3718EB67" w:rsidR="009112C0" w:rsidRPr="00FD6B06" w:rsidRDefault="009112C0"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FD6B06">
              <w:rPr>
                <w:rFonts w:ascii="Arial" w:hAnsi="Arial"/>
                <w:bCs/>
                <w:color w:val="000000" w:themeColor="text1"/>
                <w:sz w:val="18"/>
                <w:szCs w:val="18"/>
              </w:rPr>
              <w:t xml:space="preserve">            (375)</w:t>
            </w:r>
          </w:p>
        </w:tc>
      </w:tr>
      <w:tr w:rsidR="009112C0" w:rsidRPr="00FD6B06" w14:paraId="2CDB3C0B"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324894DA"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Newsletter, printing and advertising  </w:t>
            </w:r>
          </w:p>
        </w:tc>
        <w:tc>
          <w:tcPr>
            <w:tcW w:w="1361" w:type="dxa"/>
            <w:noWrap/>
            <w:vAlign w:val="center"/>
          </w:tcPr>
          <w:p w14:paraId="258335C8" w14:textId="7A1A6D8D" w:rsidR="009112C0" w:rsidRPr="00FD6B06" w:rsidRDefault="00587BB5"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35B2F12E" w14:textId="225FD361" w:rsidR="009112C0" w:rsidRPr="00FD6B06" w:rsidRDefault="009112C0"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FD6B06">
              <w:rPr>
                <w:rFonts w:ascii="Arial" w:hAnsi="Arial"/>
                <w:bCs/>
                <w:color w:val="000000" w:themeColor="text1"/>
                <w:sz w:val="18"/>
                <w:szCs w:val="18"/>
              </w:rPr>
              <w:t xml:space="preserve">                (8)</w:t>
            </w:r>
          </w:p>
        </w:tc>
      </w:tr>
      <w:tr w:rsidR="009112C0" w:rsidRPr="00FD6B06" w14:paraId="0EDA522C"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719B2CAA"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Church management &amp; administration </w:t>
            </w:r>
          </w:p>
        </w:tc>
        <w:tc>
          <w:tcPr>
            <w:tcW w:w="1361" w:type="dxa"/>
            <w:noWrap/>
            <w:vAlign w:val="center"/>
          </w:tcPr>
          <w:p w14:paraId="690D5836" w14:textId="62E9C271" w:rsidR="009112C0" w:rsidRPr="00FD6B06" w:rsidRDefault="00587BB5"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3FFE0388" w14:textId="282C72D4" w:rsidR="009112C0" w:rsidRPr="00FD6B06" w:rsidRDefault="009112C0"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FD6B06">
              <w:rPr>
                <w:rFonts w:ascii="Arial" w:hAnsi="Arial"/>
                <w:bCs/>
                <w:color w:val="000000" w:themeColor="text1"/>
                <w:sz w:val="18"/>
                <w:szCs w:val="18"/>
              </w:rPr>
              <w:t xml:space="preserve">         (1,446)</w:t>
            </w:r>
          </w:p>
        </w:tc>
      </w:tr>
      <w:tr w:rsidR="009112C0" w:rsidRPr="00FD6B06" w14:paraId="6067F5C3"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688F2CB0"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Letting income paid in advance </w:t>
            </w:r>
          </w:p>
        </w:tc>
        <w:tc>
          <w:tcPr>
            <w:tcW w:w="1361" w:type="dxa"/>
            <w:noWrap/>
            <w:vAlign w:val="center"/>
          </w:tcPr>
          <w:p w14:paraId="57B23972" w14:textId="18DDC24D" w:rsidR="009112C0" w:rsidRPr="00FD6B06" w:rsidRDefault="00587BB5"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(2,977)</w:t>
            </w:r>
          </w:p>
        </w:tc>
        <w:tc>
          <w:tcPr>
            <w:tcW w:w="1361" w:type="dxa"/>
            <w:noWrap/>
            <w:vAlign w:val="center"/>
            <w:hideMark/>
          </w:tcPr>
          <w:p w14:paraId="6B52BEA0" w14:textId="7D7749D2" w:rsidR="009112C0" w:rsidRPr="00FD6B06" w:rsidRDefault="009112C0"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FD6B06">
              <w:rPr>
                <w:rFonts w:ascii="Arial" w:hAnsi="Arial"/>
                <w:bCs/>
                <w:color w:val="000000" w:themeColor="text1"/>
                <w:sz w:val="18"/>
                <w:szCs w:val="18"/>
              </w:rPr>
              <w:t xml:space="preserve">         (3,182)</w:t>
            </w:r>
          </w:p>
        </w:tc>
      </w:tr>
      <w:tr w:rsidR="009112C0" w:rsidRPr="00FD6B06" w14:paraId="21E060BB"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4" w:space="0" w:color="000000" w:themeColor="text1"/>
            </w:tcBorders>
            <w:noWrap/>
            <w:vAlign w:val="center"/>
            <w:hideMark/>
          </w:tcPr>
          <w:p w14:paraId="0F4C1A93" w14:textId="77777777"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Refurbishment  </w:t>
            </w:r>
          </w:p>
        </w:tc>
        <w:tc>
          <w:tcPr>
            <w:tcW w:w="1361" w:type="dxa"/>
            <w:tcBorders>
              <w:bottom w:val="single" w:sz="4" w:space="0" w:color="000000" w:themeColor="text1"/>
            </w:tcBorders>
            <w:noWrap/>
            <w:vAlign w:val="center"/>
          </w:tcPr>
          <w:p w14:paraId="75A43FFB" w14:textId="4CBE9F0B" w:rsidR="009112C0" w:rsidRPr="00FD6B06" w:rsidRDefault="009112C0"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3937846F" w14:textId="1E87DDD1" w:rsidR="009112C0" w:rsidRPr="00FD6B06" w:rsidRDefault="009112C0"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r w:rsidRPr="00FD6B06">
              <w:rPr>
                <w:rFonts w:ascii="Arial" w:hAnsi="Arial"/>
                <w:bCs/>
                <w:color w:val="000000" w:themeColor="text1"/>
                <w:sz w:val="18"/>
                <w:szCs w:val="18"/>
              </w:rPr>
              <w:t> </w:t>
            </w:r>
          </w:p>
        </w:tc>
      </w:tr>
      <w:tr w:rsidR="009112C0" w:rsidRPr="00C20BAC" w14:paraId="4A8378F9" w14:textId="77777777" w:rsidTr="00683208">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7EBA792" w14:textId="195D0395"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T</w:t>
            </w:r>
            <w:r>
              <w:rPr>
                <w:rFonts w:ascii="Arial" w:hAnsi="Arial"/>
                <w:color w:val="000000" w:themeColor="text1"/>
                <w:sz w:val="18"/>
                <w:szCs w:val="18"/>
              </w:rPr>
              <w:t>OTAL</w:t>
            </w:r>
          </w:p>
        </w:tc>
        <w:tc>
          <w:tcPr>
            <w:tcW w:w="1361" w:type="dxa"/>
            <w:tcBorders>
              <w:top w:val="single" w:sz="4" w:space="0" w:color="000000" w:themeColor="text1"/>
              <w:bottom w:val="single" w:sz="12" w:space="0" w:color="000000" w:themeColor="text1"/>
            </w:tcBorders>
            <w:noWrap/>
            <w:vAlign w:val="center"/>
            <w:hideMark/>
          </w:tcPr>
          <w:p w14:paraId="66886A5F" w14:textId="7F670D55" w:rsidR="009112C0" w:rsidRPr="00FD6B06" w:rsidRDefault="009112C0"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 xml:space="preserve">         (</w:t>
            </w:r>
            <w:r w:rsidR="00587BB5">
              <w:rPr>
                <w:rFonts w:ascii="Arial" w:hAnsi="Arial"/>
                <w:b/>
                <w:bCs/>
                <w:color w:val="000000" w:themeColor="text1"/>
                <w:sz w:val="18"/>
                <w:szCs w:val="18"/>
              </w:rPr>
              <w:t>3,457</w:t>
            </w:r>
            <w:r w:rsidRPr="00FD6B06">
              <w:rPr>
                <w:rFonts w:ascii="Arial" w:hAnsi="Arial"/>
                <w:b/>
                <w:bCs/>
                <w:color w:val="000000" w:themeColor="text1"/>
                <w:sz w:val="18"/>
                <w:szCs w:val="18"/>
              </w:rPr>
              <w:t>)</w:t>
            </w:r>
          </w:p>
        </w:tc>
        <w:tc>
          <w:tcPr>
            <w:tcW w:w="1361" w:type="dxa"/>
            <w:tcBorders>
              <w:top w:val="single" w:sz="4" w:space="0" w:color="000000" w:themeColor="text1"/>
              <w:bottom w:val="single" w:sz="12" w:space="0" w:color="000000" w:themeColor="text1"/>
            </w:tcBorders>
            <w:noWrap/>
            <w:vAlign w:val="center"/>
            <w:hideMark/>
          </w:tcPr>
          <w:p w14:paraId="1A65B2A7" w14:textId="2E14E6ED" w:rsidR="009112C0" w:rsidRPr="00FD6B06" w:rsidRDefault="009112C0" w:rsidP="009112C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 xml:space="preserve">         (6,00</w:t>
            </w:r>
            <w:r>
              <w:rPr>
                <w:rFonts w:ascii="Arial" w:hAnsi="Arial"/>
                <w:b/>
                <w:bCs/>
                <w:color w:val="000000" w:themeColor="text1"/>
                <w:sz w:val="18"/>
                <w:szCs w:val="18"/>
              </w:rPr>
              <w:t>4</w:t>
            </w:r>
            <w:r w:rsidRPr="00FD6B06">
              <w:rPr>
                <w:rFonts w:ascii="Arial" w:hAnsi="Arial"/>
                <w:b/>
                <w:bCs/>
                <w:color w:val="000000" w:themeColor="text1"/>
                <w:sz w:val="18"/>
                <w:szCs w:val="18"/>
              </w:rPr>
              <w:t>)</w:t>
            </w:r>
          </w:p>
        </w:tc>
      </w:tr>
    </w:tbl>
    <w:p w14:paraId="7403C649" w14:textId="11031FAA" w:rsidR="00B82D11" w:rsidRDefault="00B82D11">
      <w:pPr>
        <w:rPr>
          <w:rFonts w:ascii="Arial" w:hAnsi="Arial"/>
          <w:b/>
          <w:color w:val="000000" w:themeColor="text1"/>
        </w:rPr>
      </w:pPr>
    </w:p>
    <w:p w14:paraId="484AB71A" w14:textId="77777777" w:rsidR="00DC3A05" w:rsidRDefault="00DC3A05">
      <w:pPr>
        <w:rPr>
          <w:rFonts w:ascii="Arial" w:hAnsi="Arial"/>
          <w:b/>
          <w:color w:val="000000" w:themeColor="text1"/>
        </w:rPr>
      </w:pPr>
      <w:r>
        <w:rPr>
          <w:rFonts w:ascii="Arial" w:hAnsi="Arial"/>
          <w:b/>
          <w:color w:val="000000" w:themeColor="text1"/>
        </w:rPr>
        <w:br w:type="page"/>
      </w:r>
    </w:p>
    <w:p w14:paraId="05AFF752" w14:textId="19DDDAF4" w:rsidR="00EC60F9" w:rsidRPr="00751262" w:rsidRDefault="00850BE5" w:rsidP="00751262">
      <w:pPr>
        <w:spacing w:before="360" w:after="240"/>
        <w:rPr>
          <w:rFonts w:ascii="Arial" w:hAnsi="Arial"/>
          <w:b/>
          <w:color w:val="000000" w:themeColor="text1"/>
        </w:rPr>
      </w:pPr>
      <w:r>
        <w:rPr>
          <w:rFonts w:ascii="Arial" w:hAnsi="Arial"/>
          <w:b/>
          <w:color w:val="000000" w:themeColor="text1"/>
        </w:rPr>
        <w:t>9</w:t>
      </w:r>
      <w:r w:rsidR="005007B3" w:rsidRPr="008027D8">
        <w:rPr>
          <w:rFonts w:ascii="Arial" w:hAnsi="Arial"/>
          <w:b/>
          <w:color w:val="000000" w:themeColor="text1"/>
        </w:rPr>
        <w:tab/>
        <w:t>RESTRICTED FUNDS MOVEMENTS</w:t>
      </w:r>
    </w:p>
    <w:tbl>
      <w:tblPr>
        <w:tblStyle w:val="PlainTable1"/>
        <w:tblW w:w="9918" w:type="dxa"/>
        <w:tblLook w:val="04A0" w:firstRow="1" w:lastRow="0" w:firstColumn="1" w:lastColumn="0" w:noHBand="0" w:noVBand="1"/>
      </w:tblPr>
      <w:tblGrid>
        <w:gridCol w:w="4390"/>
        <w:gridCol w:w="1417"/>
        <w:gridCol w:w="1418"/>
        <w:gridCol w:w="1417"/>
        <w:gridCol w:w="1276"/>
      </w:tblGrid>
      <w:tr w:rsidR="00587BB5" w:rsidRPr="00E61B5D" w14:paraId="475E7F51" w14:textId="77777777" w:rsidTr="00587BB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390" w:type="dxa"/>
            <w:tcBorders>
              <w:bottom w:val="single" w:sz="12" w:space="0" w:color="000000" w:themeColor="text1"/>
            </w:tcBorders>
            <w:vAlign w:val="center"/>
            <w:hideMark/>
          </w:tcPr>
          <w:p w14:paraId="22567FED" w14:textId="1DE8C3E5"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w:t>
            </w:r>
          </w:p>
        </w:tc>
        <w:tc>
          <w:tcPr>
            <w:tcW w:w="1417" w:type="dxa"/>
            <w:tcBorders>
              <w:bottom w:val="single" w:sz="12" w:space="0" w:color="000000" w:themeColor="text1"/>
            </w:tcBorders>
            <w:vAlign w:val="center"/>
            <w:hideMark/>
          </w:tcPr>
          <w:p w14:paraId="3ACD596A" w14:textId="02F62047"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At 1 Jan 20</w:t>
            </w:r>
            <w:r>
              <w:rPr>
                <w:rFonts w:ascii="Arial" w:hAnsi="Arial"/>
                <w:color w:val="000000" w:themeColor="text1"/>
                <w:sz w:val="18"/>
                <w:szCs w:val="18"/>
              </w:rPr>
              <w:t>20</w:t>
            </w:r>
          </w:p>
        </w:tc>
        <w:tc>
          <w:tcPr>
            <w:tcW w:w="1418" w:type="dxa"/>
            <w:tcBorders>
              <w:bottom w:val="single" w:sz="12" w:space="0" w:color="000000" w:themeColor="text1"/>
            </w:tcBorders>
            <w:vAlign w:val="center"/>
            <w:hideMark/>
          </w:tcPr>
          <w:p w14:paraId="72EC0774" w14:textId="5210271A"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Income</w:t>
            </w:r>
          </w:p>
        </w:tc>
        <w:tc>
          <w:tcPr>
            <w:tcW w:w="1417" w:type="dxa"/>
            <w:tcBorders>
              <w:bottom w:val="single" w:sz="12" w:space="0" w:color="000000" w:themeColor="text1"/>
            </w:tcBorders>
            <w:vAlign w:val="center"/>
            <w:hideMark/>
          </w:tcPr>
          <w:p w14:paraId="63E6E613" w14:textId="63314AF9"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Expended</w:t>
            </w:r>
          </w:p>
        </w:tc>
        <w:tc>
          <w:tcPr>
            <w:tcW w:w="1276" w:type="dxa"/>
            <w:tcBorders>
              <w:bottom w:val="single" w:sz="12" w:space="0" w:color="000000" w:themeColor="text1"/>
            </w:tcBorders>
            <w:vAlign w:val="center"/>
            <w:hideMark/>
          </w:tcPr>
          <w:p w14:paraId="2C154756" w14:textId="47696E70"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At 31 Dec 20</w:t>
            </w:r>
            <w:r>
              <w:rPr>
                <w:rFonts w:ascii="Arial" w:hAnsi="Arial"/>
                <w:color w:val="000000" w:themeColor="text1"/>
                <w:sz w:val="18"/>
                <w:szCs w:val="18"/>
              </w:rPr>
              <w:t>20</w:t>
            </w:r>
          </w:p>
        </w:tc>
      </w:tr>
      <w:tr w:rsidR="00587BB5" w:rsidRPr="00E61B5D" w14:paraId="7A08A9FE"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000000" w:themeColor="text1"/>
            </w:tcBorders>
            <w:noWrap/>
            <w:vAlign w:val="center"/>
            <w:hideMark/>
          </w:tcPr>
          <w:p w14:paraId="0F470E6F" w14:textId="77777777"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w:t>
            </w:r>
          </w:p>
        </w:tc>
        <w:tc>
          <w:tcPr>
            <w:tcW w:w="1417" w:type="dxa"/>
            <w:tcBorders>
              <w:top w:val="single" w:sz="12" w:space="0" w:color="000000" w:themeColor="text1"/>
            </w:tcBorders>
            <w:noWrap/>
            <w:vAlign w:val="center"/>
            <w:hideMark/>
          </w:tcPr>
          <w:p w14:paraId="38C4A44A" w14:textId="6A1EEE90"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418" w:type="dxa"/>
            <w:tcBorders>
              <w:top w:val="single" w:sz="12" w:space="0" w:color="000000" w:themeColor="text1"/>
            </w:tcBorders>
            <w:noWrap/>
            <w:vAlign w:val="center"/>
            <w:hideMark/>
          </w:tcPr>
          <w:p w14:paraId="6ADF6CAB" w14:textId="51204D36"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417" w:type="dxa"/>
            <w:tcBorders>
              <w:top w:val="single" w:sz="12" w:space="0" w:color="000000" w:themeColor="text1"/>
            </w:tcBorders>
            <w:noWrap/>
            <w:vAlign w:val="center"/>
            <w:hideMark/>
          </w:tcPr>
          <w:p w14:paraId="1858C865" w14:textId="0F24F49B"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276" w:type="dxa"/>
            <w:tcBorders>
              <w:top w:val="single" w:sz="12" w:space="0" w:color="000000" w:themeColor="text1"/>
            </w:tcBorders>
            <w:noWrap/>
            <w:vAlign w:val="center"/>
            <w:hideMark/>
          </w:tcPr>
          <w:p w14:paraId="210C904D" w14:textId="45649684"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r>
      <w:tr w:rsidR="00587BB5" w:rsidRPr="00E61B5D" w14:paraId="2B7FB798"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38A870" w14:textId="77777777"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xml:space="preserve"> Church Organ </w:t>
            </w:r>
          </w:p>
        </w:tc>
        <w:tc>
          <w:tcPr>
            <w:tcW w:w="1417" w:type="dxa"/>
            <w:noWrap/>
            <w:vAlign w:val="center"/>
          </w:tcPr>
          <w:p w14:paraId="509161E9" w14:textId="598AE8B1" w:rsidR="00587BB5" w:rsidRPr="00C24AF8"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2A7B12">
              <w:rPr>
                <w:rFonts w:ascii="Arial" w:hAnsi="Arial"/>
                <w:bCs/>
                <w:color w:val="000000" w:themeColor="text1"/>
                <w:sz w:val="18"/>
                <w:szCs w:val="18"/>
              </w:rPr>
              <w:t xml:space="preserve">           3,593 </w:t>
            </w:r>
          </w:p>
        </w:tc>
        <w:tc>
          <w:tcPr>
            <w:tcW w:w="1418" w:type="dxa"/>
            <w:noWrap/>
            <w:vAlign w:val="center"/>
          </w:tcPr>
          <w:p w14:paraId="74660F0B" w14:textId="44B03679" w:rsidR="00587BB5" w:rsidRPr="00C24AF8"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0A5C0C50" w14:textId="37269E25" w:rsidR="00587BB5" w:rsidRPr="00C24AF8"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08512186" w14:textId="2793337A" w:rsidR="00587BB5" w:rsidRPr="002A7B12"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3,593</w:t>
            </w:r>
          </w:p>
        </w:tc>
      </w:tr>
      <w:tr w:rsidR="00587BB5" w:rsidRPr="00E61B5D" w14:paraId="613B56BB"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FBBBC3C" w14:textId="77777777"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xml:space="preserve"> Christian Aid </w:t>
            </w:r>
          </w:p>
        </w:tc>
        <w:tc>
          <w:tcPr>
            <w:tcW w:w="1417" w:type="dxa"/>
            <w:noWrap/>
            <w:vAlign w:val="center"/>
          </w:tcPr>
          <w:p w14:paraId="29CC0365" w14:textId="00DD4F71" w:rsidR="00587BB5" w:rsidRPr="00C24AF8"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2A7B12">
              <w:rPr>
                <w:rFonts w:ascii="Arial" w:hAnsi="Arial"/>
                <w:bCs/>
                <w:color w:val="000000" w:themeColor="text1"/>
                <w:sz w:val="18"/>
                <w:szCs w:val="18"/>
              </w:rPr>
              <w:t xml:space="preserve">                  5 </w:t>
            </w:r>
          </w:p>
        </w:tc>
        <w:tc>
          <w:tcPr>
            <w:tcW w:w="1418" w:type="dxa"/>
            <w:noWrap/>
            <w:vAlign w:val="center"/>
          </w:tcPr>
          <w:p w14:paraId="12AB054C" w14:textId="5D1DECAE" w:rsidR="00587BB5" w:rsidRPr="00C24AF8"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45F6F2A6" w14:textId="600DB975" w:rsidR="00587BB5" w:rsidRPr="00C24AF8"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2DC7B36E" w14:textId="552A9694" w:rsidR="00587BB5" w:rsidRPr="002A7B12"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w:t>
            </w:r>
          </w:p>
        </w:tc>
      </w:tr>
      <w:tr w:rsidR="00587BB5" w:rsidRPr="00E61B5D" w14:paraId="20FC5674"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7B209F" w14:textId="2246CDDA"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xml:space="preserve"> </w:t>
            </w:r>
            <w:r>
              <w:rPr>
                <w:rFonts w:ascii="Arial" w:hAnsi="Arial"/>
                <w:color w:val="000000" w:themeColor="text1"/>
                <w:sz w:val="18"/>
                <w:szCs w:val="18"/>
              </w:rPr>
              <w:t>Social Outreach</w:t>
            </w:r>
            <w:r w:rsidRPr="00E61B5D">
              <w:rPr>
                <w:rFonts w:ascii="Arial" w:hAnsi="Arial"/>
                <w:color w:val="000000" w:themeColor="text1"/>
                <w:sz w:val="18"/>
                <w:szCs w:val="18"/>
              </w:rPr>
              <w:t xml:space="preserve"> </w:t>
            </w:r>
          </w:p>
        </w:tc>
        <w:tc>
          <w:tcPr>
            <w:tcW w:w="1417" w:type="dxa"/>
            <w:noWrap/>
            <w:vAlign w:val="center"/>
          </w:tcPr>
          <w:p w14:paraId="2AA7D32E" w14:textId="0E4C7724" w:rsidR="00587BB5" w:rsidRPr="00C24AF8"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2A7B12">
              <w:rPr>
                <w:rFonts w:ascii="Arial" w:hAnsi="Arial"/>
                <w:bCs/>
                <w:color w:val="000000" w:themeColor="text1"/>
                <w:sz w:val="18"/>
                <w:szCs w:val="18"/>
              </w:rPr>
              <w:t xml:space="preserve">           2,744 </w:t>
            </w:r>
          </w:p>
        </w:tc>
        <w:tc>
          <w:tcPr>
            <w:tcW w:w="1418" w:type="dxa"/>
            <w:noWrap/>
            <w:vAlign w:val="center"/>
          </w:tcPr>
          <w:p w14:paraId="035D682D" w14:textId="1637CB20" w:rsidR="00587BB5" w:rsidRPr="00C24AF8"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31723F5F" w14:textId="75783E8C" w:rsidR="00587BB5" w:rsidRPr="00C24AF8"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(1,159)</w:t>
            </w:r>
          </w:p>
        </w:tc>
        <w:tc>
          <w:tcPr>
            <w:tcW w:w="1276" w:type="dxa"/>
            <w:noWrap/>
            <w:vAlign w:val="center"/>
          </w:tcPr>
          <w:p w14:paraId="06F5DBC2" w14:textId="7A623557" w:rsidR="00587BB5" w:rsidRPr="002A7B12"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1,585</w:t>
            </w:r>
          </w:p>
        </w:tc>
      </w:tr>
      <w:tr w:rsidR="00587BB5" w:rsidRPr="00E61B5D" w14:paraId="0220CBFF"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08005D6" w14:textId="77777777"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xml:space="preserve"> Syrian Refugees </w:t>
            </w:r>
          </w:p>
        </w:tc>
        <w:tc>
          <w:tcPr>
            <w:tcW w:w="1417" w:type="dxa"/>
            <w:noWrap/>
            <w:vAlign w:val="center"/>
          </w:tcPr>
          <w:p w14:paraId="55A8B309" w14:textId="0D42A354" w:rsidR="00587BB5" w:rsidRPr="00C24AF8"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2A7B12">
              <w:rPr>
                <w:rFonts w:ascii="Arial" w:hAnsi="Arial"/>
                <w:bCs/>
                <w:color w:val="000000" w:themeColor="text1"/>
                <w:sz w:val="18"/>
                <w:szCs w:val="18"/>
              </w:rPr>
              <w:t xml:space="preserve">           1,051 </w:t>
            </w:r>
          </w:p>
        </w:tc>
        <w:tc>
          <w:tcPr>
            <w:tcW w:w="1418" w:type="dxa"/>
            <w:noWrap/>
            <w:vAlign w:val="center"/>
          </w:tcPr>
          <w:p w14:paraId="43E950F6" w14:textId="6D5A1C83" w:rsidR="00587BB5" w:rsidRPr="00C24AF8"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68D3CE66" w14:textId="3504B9B6" w:rsidR="00587BB5" w:rsidRPr="00C24AF8"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20A20183" w14:textId="5CE2EBCC" w:rsidR="00587BB5" w:rsidRPr="002A7B12" w:rsidRDefault="00587BB5" w:rsidP="00587BB5">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1,051</w:t>
            </w:r>
          </w:p>
        </w:tc>
      </w:tr>
      <w:tr w:rsidR="00587BB5" w:rsidRPr="00E61B5D" w14:paraId="612A863A"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bottom w:val="single" w:sz="12" w:space="0" w:color="auto"/>
            </w:tcBorders>
            <w:noWrap/>
            <w:vAlign w:val="center"/>
            <w:hideMark/>
          </w:tcPr>
          <w:p w14:paraId="28217DB2" w14:textId="77777777"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xml:space="preserve"> TOTAL </w:t>
            </w:r>
          </w:p>
        </w:tc>
        <w:tc>
          <w:tcPr>
            <w:tcW w:w="1417" w:type="dxa"/>
            <w:tcBorders>
              <w:top w:val="single" w:sz="4" w:space="0" w:color="auto"/>
              <w:bottom w:val="single" w:sz="12" w:space="0" w:color="auto"/>
            </w:tcBorders>
            <w:noWrap/>
            <w:vAlign w:val="center"/>
            <w:hideMark/>
          </w:tcPr>
          <w:p w14:paraId="525637AB" w14:textId="207C5A62" w:rsidR="00587BB5" w:rsidRPr="00E61B5D"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 xml:space="preserve">           7,393 </w:t>
            </w:r>
          </w:p>
        </w:tc>
        <w:tc>
          <w:tcPr>
            <w:tcW w:w="1418" w:type="dxa"/>
            <w:tcBorders>
              <w:top w:val="single" w:sz="4" w:space="0" w:color="auto"/>
              <w:bottom w:val="single" w:sz="12" w:space="0" w:color="auto"/>
            </w:tcBorders>
            <w:noWrap/>
            <w:vAlign w:val="center"/>
            <w:hideMark/>
          </w:tcPr>
          <w:p w14:paraId="50A275A2" w14:textId="7E026CD1" w:rsidR="00587BB5" w:rsidRPr="00E61B5D"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 xml:space="preserve">           </w:t>
            </w:r>
            <w:r>
              <w:rPr>
                <w:rFonts w:ascii="Arial" w:hAnsi="Arial"/>
                <w:b/>
                <w:bCs/>
                <w:color w:val="000000" w:themeColor="text1"/>
                <w:sz w:val="18"/>
                <w:szCs w:val="18"/>
              </w:rPr>
              <w:t>-</w:t>
            </w:r>
            <w:r w:rsidRPr="00E61B5D">
              <w:rPr>
                <w:rFonts w:ascii="Arial" w:hAnsi="Arial"/>
                <w:b/>
                <w:bCs/>
                <w:color w:val="000000" w:themeColor="text1"/>
                <w:sz w:val="18"/>
                <w:szCs w:val="18"/>
              </w:rPr>
              <w:t xml:space="preserve"> </w:t>
            </w:r>
          </w:p>
        </w:tc>
        <w:tc>
          <w:tcPr>
            <w:tcW w:w="1417" w:type="dxa"/>
            <w:tcBorders>
              <w:top w:val="single" w:sz="4" w:space="0" w:color="auto"/>
              <w:bottom w:val="single" w:sz="12" w:space="0" w:color="auto"/>
            </w:tcBorders>
            <w:noWrap/>
            <w:vAlign w:val="center"/>
            <w:hideMark/>
          </w:tcPr>
          <w:p w14:paraId="0387B1E1" w14:textId="4E4C2D09" w:rsidR="00587BB5" w:rsidRPr="00E61B5D"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(1,159)</w:t>
            </w:r>
          </w:p>
        </w:tc>
        <w:tc>
          <w:tcPr>
            <w:tcW w:w="1276" w:type="dxa"/>
            <w:tcBorders>
              <w:top w:val="single" w:sz="4" w:space="0" w:color="auto"/>
              <w:bottom w:val="single" w:sz="12" w:space="0" w:color="auto"/>
            </w:tcBorders>
            <w:noWrap/>
            <w:vAlign w:val="center"/>
            <w:hideMark/>
          </w:tcPr>
          <w:p w14:paraId="07BFB90B" w14:textId="3836E44E" w:rsidR="00587BB5" w:rsidRPr="00E61B5D" w:rsidRDefault="00587BB5" w:rsidP="00587BB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6,234</w:t>
            </w:r>
            <w:r w:rsidRPr="00E61B5D">
              <w:rPr>
                <w:rFonts w:ascii="Arial" w:hAnsi="Arial"/>
                <w:b/>
                <w:bCs/>
                <w:color w:val="000000" w:themeColor="text1"/>
                <w:sz w:val="18"/>
                <w:szCs w:val="18"/>
              </w:rPr>
              <w:t xml:space="preserve"> </w:t>
            </w:r>
          </w:p>
        </w:tc>
      </w:tr>
    </w:tbl>
    <w:p w14:paraId="7B33C39F" w14:textId="26F32AB8" w:rsidR="005007B3" w:rsidRPr="008027D8" w:rsidRDefault="005007B3" w:rsidP="005007B3">
      <w:pPr>
        <w:rPr>
          <w:rFonts w:ascii="Arial" w:hAnsi="Arial"/>
          <w:b/>
          <w:color w:val="000000" w:themeColor="text1"/>
        </w:rPr>
      </w:pPr>
    </w:p>
    <w:p w14:paraId="3BAE1774" w14:textId="1FD72AB7" w:rsidR="00B405A1" w:rsidRPr="0047537A" w:rsidRDefault="00850BE5" w:rsidP="005007B3">
      <w:pPr>
        <w:spacing w:before="360" w:after="240"/>
        <w:rPr>
          <w:rFonts w:ascii="Arial" w:hAnsi="Arial"/>
          <w:b/>
          <w:color w:val="000000" w:themeColor="text1"/>
        </w:rPr>
      </w:pPr>
      <w:r>
        <w:rPr>
          <w:rFonts w:ascii="Arial" w:hAnsi="Arial"/>
          <w:b/>
          <w:color w:val="000000" w:themeColor="text1"/>
        </w:rPr>
        <w:t>10</w:t>
      </w:r>
      <w:r w:rsidR="005007B3" w:rsidRPr="008027D8">
        <w:rPr>
          <w:rFonts w:ascii="Arial" w:hAnsi="Arial"/>
          <w:b/>
          <w:color w:val="000000" w:themeColor="text1"/>
        </w:rPr>
        <w:tab/>
        <w:t>ANALYSIS OF NET ASSETS BY FUND</w:t>
      </w:r>
    </w:p>
    <w:tbl>
      <w:tblPr>
        <w:tblStyle w:val="PlainTable1"/>
        <w:tblW w:w="9983" w:type="dxa"/>
        <w:tblLook w:val="04A0" w:firstRow="1" w:lastRow="0" w:firstColumn="1" w:lastColumn="0" w:noHBand="0" w:noVBand="1"/>
      </w:tblPr>
      <w:tblGrid>
        <w:gridCol w:w="4388"/>
        <w:gridCol w:w="1512"/>
        <w:gridCol w:w="1361"/>
        <w:gridCol w:w="1361"/>
        <w:gridCol w:w="1361"/>
      </w:tblGrid>
      <w:tr w:rsidR="00B405A1" w:rsidRPr="00031395" w14:paraId="7D961515" w14:textId="77777777" w:rsidTr="004753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hideMark/>
          </w:tcPr>
          <w:p w14:paraId="18A7AD8A" w14:textId="33844C3D" w:rsidR="0012736B" w:rsidRPr="0012736B" w:rsidRDefault="00B405A1" w:rsidP="00290951">
            <w:pPr>
              <w:spacing w:before="40" w:after="40"/>
              <w:rPr>
                <w:rFonts w:ascii="Arial" w:hAnsi="Arial"/>
                <w:b w:val="0"/>
                <w:bCs w:val="0"/>
                <w:color w:val="000000" w:themeColor="text1"/>
                <w:sz w:val="18"/>
                <w:szCs w:val="18"/>
              </w:rPr>
            </w:pPr>
            <w:r w:rsidRPr="00031395">
              <w:rPr>
                <w:rFonts w:ascii="Arial" w:hAnsi="Arial"/>
                <w:color w:val="000000" w:themeColor="text1"/>
                <w:sz w:val="18"/>
                <w:szCs w:val="18"/>
              </w:rPr>
              <w:t> </w:t>
            </w:r>
          </w:p>
        </w:tc>
        <w:tc>
          <w:tcPr>
            <w:tcW w:w="1512" w:type="dxa"/>
            <w:vAlign w:val="center"/>
            <w:hideMark/>
          </w:tcPr>
          <w:p w14:paraId="73B93F40" w14:textId="31778CF9"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Unrestricted funds</w:t>
            </w:r>
          </w:p>
        </w:tc>
        <w:tc>
          <w:tcPr>
            <w:tcW w:w="1361" w:type="dxa"/>
            <w:vAlign w:val="center"/>
            <w:hideMark/>
          </w:tcPr>
          <w:p w14:paraId="24BC7C54" w14:textId="7BD7A280"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Restricted funds</w:t>
            </w:r>
          </w:p>
        </w:tc>
        <w:tc>
          <w:tcPr>
            <w:tcW w:w="1361" w:type="dxa"/>
            <w:vAlign w:val="center"/>
            <w:hideMark/>
          </w:tcPr>
          <w:p w14:paraId="6DFA6294" w14:textId="3C8B7D21"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20</w:t>
            </w:r>
            <w:r w:rsidR="00587BB5">
              <w:rPr>
                <w:rFonts w:ascii="Arial" w:hAnsi="Arial"/>
                <w:color w:val="000000" w:themeColor="text1"/>
                <w:sz w:val="18"/>
                <w:szCs w:val="18"/>
              </w:rPr>
              <w:t>20</w:t>
            </w:r>
            <w:r w:rsidRPr="00031395">
              <w:rPr>
                <w:rFonts w:ascii="Arial" w:hAnsi="Arial"/>
                <w:color w:val="000000" w:themeColor="text1"/>
                <w:sz w:val="18"/>
                <w:szCs w:val="18"/>
              </w:rPr>
              <w:t xml:space="preserve"> Total</w:t>
            </w:r>
          </w:p>
        </w:tc>
        <w:tc>
          <w:tcPr>
            <w:tcW w:w="1361" w:type="dxa"/>
            <w:vAlign w:val="center"/>
            <w:hideMark/>
          </w:tcPr>
          <w:p w14:paraId="39A4AD38" w14:textId="3DB335BE"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201</w:t>
            </w:r>
            <w:r w:rsidR="00587BB5">
              <w:rPr>
                <w:rFonts w:ascii="Arial" w:hAnsi="Arial"/>
                <w:color w:val="000000" w:themeColor="text1"/>
                <w:sz w:val="18"/>
                <w:szCs w:val="18"/>
              </w:rPr>
              <w:t>9</w:t>
            </w:r>
            <w:r w:rsidRPr="00031395">
              <w:rPr>
                <w:rFonts w:ascii="Arial" w:hAnsi="Arial"/>
                <w:color w:val="000000" w:themeColor="text1"/>
                <w:sz w:val="18"/>
                <w:szCs w:val="18"/>
              </w:rPr>
              <w:t xml:space="preserve"> Total</w:t>
            </w:r>
          </w:p>
        </w:tc>
      </w:tr>
      <w:tr w:rsidR="00031395" w:rsidRPr="00031395" w14:paraId="372A22AF" w14:textId="77777777" w:rsidTr="00D52BF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hideMark/>
          </w:tcPr>
          <w:p w14:paraId="01B3BB5F" w14:textId="77777777" w:rsidR="00B405A1" w:rsidRPr="00031395" w:rsidRDefault="00B405A1" w:rsidP="00290951">
            <w:pPr>
              <w:spacing w:before="40" w:after="40"/>
              <w:rPr>
                <w:rFonts w:ascii="Arial" w:hAnsi="Arial"/>
                <w:color w:val="000000" w:themeColor="text1"/>
                <w:sz w:val="18"/>
                <w:szCs w:val="18"/>
              </w:rPr>
            </w:pPr>
            <w:r w:rsidRPr="00031395">
              <w:rPr>
                <w:rFonts w:ascii="Arial" w:hAnsi="Arial"/>
                <w:color w:val="000000" w:themeColor="text1"/>
                <w:sz w:val="18"/>
                <w:szCs w:val="18"/>
              </w:rPr>
              <w:t> </w:t>
            </w:r>
          </w:p>
        </w:tc>
        <w:tc>
          <w:tcPr>
            <w:tcW w:w="1512" w:type="dxa"/>
            <w:vAlign w:val="center"/>
            <w:hideMark/>
          </w:tcPr>
          <w:p w14:paraId="6727DEFC" w14:textId="1559AF8C"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7FA26195" w14:textId="0498A5F2"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13868186" w14:textId="2BE63739"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2A23B6D7" w14:textId="12C875D1"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r>
      <w:tr w:rsidR="00587BB5" w:rsidRPr="00031395" w14:paraId="7D4D3B47" w14:textId="77777777" w:rsidTr="00D52BF8">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66815F79" w14:textId="77777777" w:rsidR="00587BB5" w:rsidRPr="00031395" w:rsidRDefault="00587BB5" w:rsidP="00587BB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Fixed assets </w:t>
            </w:r>
          </w:p>
        </w:tc>
        <w:tc>
          <w:tcPr>
            <w:tcW w:w="1512" w:type="dxa"/>
            <w:noWrap/>
            <w:vAlign w:val="center"/>
            <w:hideMark/>
          </w:tcPr>
          <w:p w14:paraId="0C38A53D" w14:textId="21B98983"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233,130</w:t>
            </w:r>
          </w:p>
        </w:tc>
        <w:tc>
          <w:tcPr>
            <w:tcW w:w="1361" w:type="dxa"/>
            <w:noWrap/>
            <w:vAlign w:val="center"/>
            <w:hideMark/>
          </w:tcPr>
          <w:p w14:paraId="7427C76F" w14:textId="30A52C58"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2736B">
              <w:rPr>
                <w:rFonts w:ascii="Arial" w:hAnsi="Arial"/>
                <w:bCs/>
                <w:color w:val="000000" w:themeColor="text1"/>
                <w:sz w:val="18"/>
                <w:szCs w:val="18"/>
              </w:rPr>
              <w:t>-</w:t>
            </w:r>
          </w:p>
        </w:tc>
        <w:tc>
          <w:tcPr>
            <w:tcW w:w="1361" w:type="dxa"/>
            <w:noWrap/>
            <w:vAlign w:val="center"/>
            <w:hideMark/>
          </w:tcPr>
          <w:p w14:paraId="351AE8F5" w14:textId="4F421783"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233,130</w:t>
            </w:r>
          </w:p>
        </w:tc>
        <w:tc>
          <w:tcPr>
            <w:tcW w:w="1361" w:type="dxa"/>
            <w:noWrap/>
            <w:vAlign w:val="center"/>
            <w:hideMark/>
          </w:tcPr>
          <w:p w14:paraId="6467CDC0" w14:textId="22649E34"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2736B">
              <w:rPr>
                <w:rFonts w:ascii="Arial" w:hAnsi="Arial"/>
                <w:bCs/>
                <w:color w:val="000000" w:themeColor="text1"/>
                <w:sz w:val="18"/>
                <w:szCs w:val="18"/>
              </w:rPr>
              <w:t>245,326</w:t>
            </w:r>
          </w:p>
        </w:tc>
      </w:tr>
      <w:tr w:rsidR="00587BB5" w:rsidRPr="00031395" w14:paraId="47F07DE0" w14:textId="77777777" w:rsidTr="00D52BF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6E80EA7" w14:textId="77777777" w:rsidR="00587BB5" w:rsidRPr="00031395" w:rsidRDefault="00587BB5" w:rsidP="00587BB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Current assets </w:t>
            </w:r>
          </w:p>
        </w:tc>
        <w:tc>
          <w:tcPr>
            <w:tcW w:w="1512" w:type="dxa"/>
            <w:noWrap/>
            <w:vAlign w:val="center"/>
            <w:hideMark/>
          </w:tcPr>
          <w:p w14:paraId="5F86D9E2" w14:textId="5C7CFC5C" w:rsidR="00587BB5" w:rsidRPr="0012736B"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55,723</w:t>
            </w:r>
          </w:p>
        </w:tc>
        <w:tc>
          <w:tcPr>
            <w:tcW w:w="1361" w:type="dxa"/>
            <w:noWrap/>
            <w:vAlign w:val="center"/>
            <w:hideMark/>
          </w:tcPr>
          <w:p w14:paraId="53619C4D" w14:textId="73B3664F" w:rsidR="00587BB5" w:rsidRPr="0012736B"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6,234</w:t>
            </w:r>
          </w:p>
        </w:tc>
        <w:tc>
          <w:tcPr>
            <w:tcW w:w="1361" w:type="dxa"/>
            <w:noWrap/>
            <w:vAlign w:val="center"/>
            <w:hideMark/>
          </w:tcPr>
          <w:p w14:paraId="62B610B6" w14:textId="6A67ACD5" w:rsidR="00587BB5" w:rsidRPr="0012736B"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61,957</w:t>
            </w:r>
          </w:p>
        </w:tc>
        <w:tc>
          <w:tcPr>
            <w:tcW w:w="1361" w:type="dxa"/>
            <w:noWrap/>
            <w:vAlign w:val="center"/>
            <w:hideMark/>
          </w:tcPr>
          <w:p w14:paraId="7DABEEAE" w14:textId="2CF161C1" w:rsidR="00587BB5" w:rsidRPr="0012736B"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12736B">
              <w:rPr>
                <w:rFonts w:ascii="Arial" w:hAnsi="Arial"/>
                <w:bCs/>
                <w:color w:val="000000" w:themeColor="text1"/>
                <w:sz w:val="18"/>
                <w:szCs w:val="18"/>
              </w:rPr>
              <w:t>45,251</w:t>
            </w:r>
          </w:p>
        </w:tc>
      </w:tr>
      <w:tr w:rsidR="00587BB5" w:rsidRPr="00031395" w14:paraId="3BF33ECB" w14:textId="77777777" w:rsidTr="00D52BF8">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auto"/>
            </w:tcBorders>
            <w:noWrap/>
            <w:vAlign w:val="center"/>
            <w:hideMark/>
          </w:tcPr>
          <w:p w14:paraId="7019CD2B" w14:textId="77777777" w:rsidR="00587BB5" w:rsidRPr="00031395" w:rsidRDefault="00587BB5" w:rsidP="00587BB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Current liabilities </w:t>
            </w:r>
          </w:p>
        </w:tc>
        <w:tc>
          <w:tcPr>
            <w:tcW w:w="1512" w:type="dxa"/>
            <w:tcBorders>
              <w:bottom w:val="single" w:sz="4" w:space="0" w:color="auto"/>
            </w:tcBorders>
            <w:noWrap/>
            <w:vAlign w:val="center"/>
            <w:hideMark/>
          </w:tcPr>
          <w:p w14:paraId="28E0DFD0" w14:textId="02B041B2"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(3,457)</w:t>
            </w:r>
          </w:p>
        </w:tc>
        <w:tc>
          <w:tcPr>
            <w:tcW w:w="1361" w:type="dxa"/>
            <w:tcBorders>
              <w:bottom w:val="single" w:sz="4" w:space="0" w:color="auto"/>
            </w:tcBorders>
            <w:noWrap/>
            <w:vAlign w:val="center"/>
            <w:hideMark/>
          </w:tcPr>
          <w:p w14:paraId="55F6E556" w14:textId="48D45195"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auto"/>
            </w:tcBorders>
            <w:noWrap/>
            <w:vAlign w:val="center"/>
            <w:hideMark/>
          </w:tcPr>
          <w:p w14:paraId="7BC8E59C" w14:textId="3946D5EF"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(3,457)</w:t>
            </w:r>
          </w:p>
        </w:tc>
        <w:tc>
          <w:tcPr>
            <w:tcW w:w="1361" w:type="dxa"/>
            <w:tcBorders>
              <w:bottom w:val="single" w:sz="4" w:space="0" w:color="auto"/>
            </w:tcBorders>
            <w:noWrap/>
            <w:vAlign w:val="center"/>
            <w:hideMark/>
          </w:tcPr>
          <w:p w14:paraId="651D9BEA" w14:textId="0856CC7B" w:rsidR="00587BB5" w:rsidRPr="0012736B" w:rsidRDefault="00587BB5" w:rsidP="00587BB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2736B">
              <w:rPr>
                <w:rFonts w:ascii="Arial" w:hAnsi="Arial"/>
                <w:bCs/>
                <w:color w:val="000000" w:themeColor="text1"/>
                <w:sz w:val="18"/>
                <w:szCs w:val="18"/>
              </w:rPr>
              <w:t>(6,00</w:t>
            </w:r>
            <w:r>
              <w:rPr>
                <w:rFonts w:ascii="Arial" w:hAnsi="Arial"/>
                <w:bCs/>
                <w:color w:val="000000" w:themeColor="text1"/>
                <w:sz w:val="18"/>
                <w:szCs w:val="18"/>
              </w:rPr>
              <w:t>4</w:t>
            </w:r>
            <w:r w:rsidRPr="0012736B">
              <w:rPr>
                <w:rFonts w:ascii="Arial" w:hAnsi="Arial"/>
                <w:bCs/>
                <w:color w:val="000000" w:themeColor="text1"/>
                <w:sz w:val="18"/>
                <w:szCs w:val="18"/>
              </w:rPr>
              <w:t>)</w:t>
            </w:r>
          </w:p>
        </w:tc>
      </w:tr>
      <w:tr w:rsidR="00587BB5" w:rsidRPr="00031395" w14:paraId="5DF6D8D5" w14:textId="77777777" w:rsidTr="00D52BF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auto"/>
              <w:bottom w:val="single" w:sz="12" w:space="0" w:color="auto"/>
            </w:tcBorders>
            <w:noWrap/>
            <w:vAlign w:val="center"/>
            <w:hideMark/>
          </w:tcPr>
          <w:p w14:paraId="7DBCC2F7" w14:textId="77777777" w:rsidR="00587BB5" w:rsidRPr="00031395" w:rsidRDefault="00587BB5" w:rsidP="00587BB5">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BALANCE </w:t>
            </w:r>
          </w:p>
        </w:tc>
        <w:tc>
          <w:tcPr>
            <w:tcW w:w="1512" w:type="dxa"/>
            <w:tcBorders>
              <w:top w:val="single" w:sz="4" w:space="0" w:color="auto"/>
              <w:bottom w:val="single" w:sz="12" w:space="0" w:color="auto"/>
            </w:tcBorders>
            <w:noWrap/>
            <w:vAlign w:val="center"/>
            <w:hideMark/>
          </w:tcPr>
          <w:p w14:paraId="4D907A09" w14:textId="0DC1B873" w:rsidR="00587BB5" w:rsidRPr="00031395"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2</w:t>
            </w:r>
            <w:r>
              <w:rPr>
                <w:rFonts w:ascii="Arial" w:hAnsi="Arial"/>
                <w:b/>
                <w:bCs/>
                <w:color w:val="000000" w:themeColor="text1"/>
                <w:sz w:val="18"/>
                <w:szCs w:val="18"/>
              </w:rPr>
              <w:t>85,396</w:t>
            </w:r>
          </w:p>
        </w:tc>
        <w:tc>
          <w:tcPr>
            <w:tcW w:w="1361" w:type="dxa"/>
            <w:tcBorders>
              <w:top w:val="single" w:sz="4" w:space="0" w:color="auto"/>
              <w:bottom w:val="single" w:sz="12" w:space="0" w:color="auto"/>
            </w:tcBorders>
            <w:noWrap/>
            <w:vAlign w:val="center"/>
            <w:hideMark/>
          </w:tcPr>
          <w:p w14:paraId="3AA6924C" w14:textId="1DE660E3" w:rsidR="00587BB5" w:rsidRPr="00031395"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6,234</w:t>
            </w:r>
          </w:p>
        </w:tc>
        <w:tc>
          <w:tcPr>
            <w:tcW w:w="1361" w:type="dxa"/>
            <w:tcBorders>
              <w:top w:val="single" w:sz="4" w:space="0" w:color="auto"/>
              <w:bottom w:val="single" w:sz="12" w:space="0" w:color="auto"/>
            </w:tcBorders>
            <w:noWrap/>
            <w:vAlign w:val="center"/>
            <w:hideMark/>
          </w:tcPr>
          <w:p w14:paraId="23473E16" w14:textId="410A0101" w:rsidR="00587BB5" w:rsidRPr="00031395"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291,630</w:t>
            </w:r>
          </w:p>
        </w:tc>
        <w:tc>
          <w:tcPr>
            <w:tcW w:w="1361" w:type="dxa"/>
            <w:tcBorders>
              <w:top w:val="single" w:sz="4" w:space="0" w:color="auto"/>
              <w:bottom w:val="single" w:sz="12" w:space="0" w:color="auto"/>
            </w:tcBorders>
            <w:noWrap/>
            <w:vAlign w:val="center"/>
            <w:hideMark/>
          </w:tcPr>
          <w:p w14:paraId="7F25889D" w14:textId="6B94C105" w:rsidR="00587BB5" w:rsidRPr="00031395" w:rsidRDefault="00587BB5" w:rsidP="00587BB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284,57</w:t>
            </w:r>
            <w:r>
              <w:rPr>
                <w:rFonts w:ascii="Arial" w:hAnsi="Arial"/>
                <w:b/>
                <w:bCs/>
                <w:color w:val="000000" w:themeColor="text1"/>
                <w:sz w:val="18"/>
                <w:szCs w:val="18"/>
              </w:rPr>
              <w:t>3</w:t>
            </w:r>
          </w:p>
        </w:tc>
      </w:tr>
    </w:tbl>
    <w:p w14:paraId="1556B9D9" w14:textId="18FAB0FE" w:rsidR="005007B3" w:rsidRPr="008027D8" w:rsidRDefault="005007B3" w:rsidP="005007B3">
      <w:pPr>
        <w:rPr>
          <w:rFonts w:ascii="Arial" w:hAnsi="Arial"/>
          <w:b/>
          <w:color w:val="000000" w:themeColor="text1"/>
        </w:rPr>
      </w:pPr>
    </w:p>
    <w:p w14:paraId="0647FED0" w14:textId="77777777" w:rsidR="0046525A" w:rsidRDefault="0046525A">
      <w:pPr>
        <w:rPr>
          <w:rFonts w:ascii="Arial" w:hAnsi="Arial"/>
          <w:b/>
          <w:color w:val="000000" w:themeColor="text1"/>
        </w:rPr>
      </w:pPr>
      <w:r>
        <w:rPr>
          <w:rFonts w:ascii="Arial" w:hAnsi="Arial"/>
          <w:b/>
          <w:color w:val="000000" w:themeColor="text1"/>
        </w:rPr>
        <w:br w:type="page"/>
      </w:r>
    </w:p>
    <w:p w14:paraId="0012A4CE" w14:textId="6464B386" w:rsidR="0041405C" w:rsidRPr="00751262" w:rsidRDefault="005007B3" w:rsidP="00751262">
      <w:pPr>
        <w:spacing w:before="360" w:after="240"/>
        <w:rPr>
          <w:rFonts w:ascii="Arial" w:hAnsi="Arial"/>
          <w:b/>
          <w:color w:val="000000" w:themeColor="text1"/>
        </w:rPr>
      </w:pPr>
      <w:r w:rsidRPr="008027D8">
        <w:rPr>
          <w:rFonts w:ascii="Arial" w:hAnsi="Arial"/>
          <w:b/>
          <w:color w:val="000000" w:themeColor="text1"/>
        </w:rPr>
        <w:t>1</w:t>
      </w:r>
      <w:r w:rsidR="00850BE5">
        <w:rPr>
          <w:rFonts w:ascii="Arial" w:hAnsi="Arial"/>
          <w:b/>
          <w:color w:val="000000" w:themeColor="text1"/>
        </w:rPr>
        <w:t>1</w:t>
      </w:r>
      <w:r w:rsidRPr="008027D8">
        <w:rPr>
          <w:rFonts w:ascii="Arial" w:hAnsi="Arial"/>
          <w:b/>
          <w:color w:val="000000" w:themeColor="text1"/>
        </w:rPr>
        <w:tab/>
        <w:t>SOFA COMPARATIVES</w:t>
      </w:r>
    </w:p>
    <w:tbl>
      <w:tblPr>
        <w:tblStyle w:val="PlainTable1"/>
        <w:tblW w:w="9901" w:type="dxa"/>
        <w:tblLook w:val="04A0" w:firstRow="1" w:lastRow="0" w:firstColumn="1" w:lastColumn="0" w:noHBand="0" w:noVBand="1"/>
      </w:tblPr>
      <w:tblGrid>
        <w:gridCol w:w="5749"/>
        <w:gridCol w:w="1430"/>
        <w:gridCol w:w="1361"/>
        <w:gridCol w:w="1361"/>
      </w:tblGrid>
      <w:tr w:rsidR="0041405C" w:rsidRPr="0041405C" w14:paraId="39969BE8" w14:textId="77777777" w:rsidTr="008C572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F98116A" w14:textId="77AB4212" w:rsidR="0041405C" w:rsidRPr="0041405C" w:rsidRDefault="0041405C" w:rsidP="00DC3A05">
            <w:pPr>
              <w:pStyle w:val="BodyText"/>
              <w:jc w:val="left"/>
            </w:pPr>
            <w:r w:rsidRPr="0041405C">
              <w:t> </w:t>
            </w:r>
          </w:p>
        </w:tc>
        <w:tc>
          <w:tcPr>
            <w:tcW w:w="1430" w:type="dxa"/>
            <w:tcBorders>
              <w:bottom w:val="single" w:sz="4" w:space="0" w:color="000000" w:themeColor="text1"/>
            </w:tcBorders>
            <w:vAlign w:val="center"/>
            <w:hideMark/>
          </w:tcPr>
          <w:p w14:paraId="57E0B7AB" w14:textId="46BD8B3E"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Unrestricted funds</w:t>
            </w:r>
          </w:p>
        </w:tc>
        <w:tc>
          <w:tcPr>
            <w:tcW w:w="1361" w:type="dxa"/>
            <w:tcBorders>
              <w:bottom w:val="single" w:sz="4" w:space="0" w:color="000000" w:themeColor="text1"/>
            </w:tcBorders>
            <w:vAlign w:val="center"/>
            <w:hideMark/>
          </w:tcPr>
          <w:p w14:paraId="62F302BF" w14:textId="6B9890D3"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Restricted funds</w:t>
            </w:r>
          </w:p>
        </w:tc>
        <w:tc>
          <w:tcPr>
            <w:tcW w:w="1361" w:type="dxa"/>
            <w:tcBorders>
              <w:bottom w:val="single" w:sz="4" w:space="0" w:color="000000" w:themeColor="text1"/>
            </w:tcBorders>
            <w:vAlign w:val="center"/>
            <w:hideMark/>
          </w:tcPr>
          <w:p w14:paraId="1FBD3B3F" w14:textId="7E7EF002"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201</w:t>
            </w:r>
            <w:r w:rsidR="00587BB5">
              <w:t>9</w:t>
            </w:r>
            <w:r w:rsidRPr="0041405C">
              <w:t xml:space="preserve"> Total</w:t>
            </w:r>
          </w:p>
        </w:tc>
      </w:tr>
      <w:tr w:rsidR="0041405C" w:rsidRPr="0041405C" w14:paraId="45BA7970" w14:textId="77777777" w:rsidTr="008C57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tcBorders>
            <w:noWrap/>
            <w:vAlign w:val="center"/>
            <w:hideMark/>
          </w:tcPr>
          <w:p w14:paraId="61E7D9B6" w14:textId="77777777" w:rsidR="0041405C" w:rsidRPr="00394690" w:rsidRDefault="0041405C" w:rsidP="008C572B">
            <w:pPr>
              <w:pStyle w:val="BodyText"/>
              <w:spacing w:before="40" w:after="40"/>
              <w:jc w:val="left"/>
              <w:rPr>
                <w:sz w:val="18"/>
                <w:szCs w:val="18"/>
              </w:rPr>
            </w:pPr>
            <w:r w:rsidRPr="00394690">
              <w:rPr>
                <w:sz w:val="18"/>
                <w:szCs w:val="18"/>
              </w:rPr>
              <w:t>Income From:</w:t>
            </w:r>
          </w:p>
        </w:tc>
        <w:tc>
          <w:tcPr>
            <w:tcW w:w="1430" w:type="dxa"/>
            <w:tcBorders>
              <w:top w:val="single" w:sz="4" w:space="0" w:color="000000" w:themeColor="text1"/>
            </w:tcBorders>
            <w:vAlign w:val="center"/>
            <w:hideMark/>
          </w:tcPr>
          <w:p w14:paraId="1698116F" w14:textId="5169264C"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c>
          <w:tcPr>
            <w:tcW w:w="1361" w:type="dxa"/>
            <w:tcBorders>
              <w:top w:val="single" w:sz="4" w:space="0" w:color="000000" w:themeColor="text1"/>
            </w:tcBorders>
            <w:vAlign w:val="center"/>
            <w:hideMark/>
          </w:tcPr>
          <w:p w14:paraId="62E17B88" w14:textId="49EF10C5"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c>
          <w:tcPr>
            <w:tcW w:w="1361" w:type="dxa"/>
            <w:tcBorders>
              <w:top w:val="single" w:sz="4" w:space="0" w:color="000000" w:themeColor="text1"/>
            </w:tcBorders>
            <w:vAlign w:val="center"/>
            <w:hideMark/>
          </w:tcPr>
          <w:p w14:paraId="7F4CF0B0" w14:textId="73632344"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r>
      <w:tr w:rsidR="00587BB5" w:rsidRPr="0041405C" w14:paraId="585CA5AE"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1DD18DF0" w14:textId="77777777" w:rsidR="00587BB5" w:rsidRPr="00394690" w:rsidRDefault="00587BB5" w:rsidP="00587BB5">
            <w:pPr>
              <w:pStyle w:val="BodyText"/>
              <w:spacing w:before="40" w:after="40"/>
              <w:jc w:val="left"/>
              <w:rPr>
                <w:sz w:val="18"/>
                <w:szCs w:val="18"/>
              </w:rPr>
            </w:pPr>
            <w:r w:rsidRPr="00394690">
              <w:rPr>
                <w:sz w:val="18"/>
                <w:szCs w:val="18"/>
              </w:rPr>
              <w:t>Donations</w:t>
            </w:r>
          </w:p>
        </w:tc>
        <w:tc>
          <w:tcPr>
            <w:tcW w:w="1430" w:type="dxa"/>
            <w:noWrap/>
            <w:vAlign w:val="center"/>
            <w:hideMark/>
          </w:tcPr>
          <w:p w14:paraId="0B3EF846" w14:textId="3EC078F8" w:rsidR="00587BB5" w:rsidRPr="0041405C"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71,179</w:t>
            </w:r>
          </w:p>
        </w:tc>
        <w:tc>
          <w:tcPr>
            <w:tcW w:w="1361" w:type="dxa"/>
            <w:noWrap/>
            <w:vAlign w:val="center"/>
            <w:hideMark/>
          </w:tcPr>
          <w:p w14:paraId="09C73EDE" w14:textId="4B4536DF" w:rsidR="00587BB5" w:rsidRPr="0041405C"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1,443</w:t>
            </w:r>
          </w:p>
        </w:tc>
        <w:tc>
          <w:tcPr>
            <w:tcW w:w="1361" w:type="dxa"/>
            <w:noWrap/>
            <w:vAlign w:val="center"/>
            <w:hideMark/>
          </w:tcPr>
          <w:p w14:paraId="3BC38F49" w14:textId="557D548A" w:rsidR="00587BB5" w:rsidRPr="0041405C"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72,62</w:t>
            </w:r>
            <w:r>
              <w:rPr>
                <w:bCs/>
                <w:color w:val="000000" w:themeColor="text1"/>
                <w:sz w:val="18"/>
                <w:szCs w:val="18"/>
              </w:rPr>
              <w:t>2</w:t>
            </w:r>
          </w:p>
        </w:tc>
      </w:tr>
      <w:tr w:rsidR="00587BB5" w:rsidRPr="0041405C" w14:paraId="66DAA6A1"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54CECF5" w14:textId="77777777" w:rsidR="00587BB5" w:rsidRPr="00394690" w:rsidRDefault="00587BB5" w:rsidP="00587BB5">
            <w:pPr>
              <w:pStyle w:val="BodyText"/>
              <w:spacing w:before="40" w:after="40"/>
              <w:jc w:val="left"/>
              <w:rPr>
                <w:sz w:val="18"/>
                <w:szCs w:val="18"/>
              </w:rPr>
            </w:pPr>
            <w:r w:rsidRPr="00394690">
              <w:rPr>
                <w:sz w:val="18"/>
                <w:szCs w:val="18"/>
              </w:rPr>
              <w:t>Charitable activities</w:t>
            </w:r>
          </w:p>
        </w:tc>
        <w:tc>
          <w:tcPr>
            <w:tcW w:w="1430" w:type="dxa"/>
            <w:noWrap/>
            <w:vAlign w:val="center"/>
            <w:hideMark/>
          </w:tcPr>
          <w:p w14:paraId="232B70A9" w14:textId="43259D82"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3,660</w:t>
            </w:r>
          </w:p>
        </w:tc>
        <w:tc>
          <w:tcPr>
            <w:tcW w:w="1361" w:type="dxa"/>
            <w:noWrap/>
            <w:vAlign w:val="center"/>
            <w:hideMark/>
          </w:tcPr>
          <w:p w14:paraId="548DCE66" w14:textId="62C0C524"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173</w:t>
            </w:r>
          </w:p>
        </w:tc>
        <w:tc>
          <w:tcPr>
            <w:tcW w:w="1361" w:type="dxa"/>
            <w:noWrap/>
            <w:vAlign w:val="center"/>
            <w:hideMark/>
          </w:tcPr>
          <w:p w14:paraId="5F33F213" w14:textId="7C2C37E7"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3,833</w:t>
            </w:r>
          </w:p>
        </w:tc>
      </w:tr>
      <w:tr w:rsidR="00587BB5" w:rsidRPr="0041405C" w14:paraId="2AFF8DFC"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6D37659F" w14:textId="77777777" w:rsidR="00587BB5" w:rsidRPr="00394690" w:rsidRDefault="00587BB5" w:rsidP="00587BB5">
            <w:pPr>
              <w:pStyle w:val="BodyText"/>
              <w:spacing w:before="40" w:after="40"/>
              <w:jc w:val="left"/>
              <w:rPr>
                <w:sz w:val="18"/>
                <w:szCs w:val="18"/>
              </w:rPr>
            </w:pPr>
            <w:r w:rsidRPr="00394690">
              <w:rPr>
                <w:sz w:val="18"/>
                <w:szCs w:val="18"/>
              </w:rPr>
              <w:t>Other trading activities</w:t>
            </w:r>
          </w:p>
        </w:tc>
        <w:tc>
          <w:tcPr>
            <w:tcW w:w="1430" w:type="dxa"/>
            <w:noWrap/>
            <w:vAlign w:val="center"/>
            <w:hideMark/>
          </w:tcPr>
          <w:p w14:paraId="01427DA0" w14:textId="368EE9C1" w:rsidR="00587BB5" w:rsidRPr="0041405C"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54,134</w:t>
            </w:r>
          </w:p>
        </w:tc>
        <w:tc>
          <w:tcPr>
            <w:tcW w:w="1361" w:type="dxa"/>
            <w:noWrap/>
            <w:vAlign w:val="center"/>
            <w:hideMark/>
          </w:tcPr>
          <w:p w14:paraId="6EDA1626" w14:textId="5B20CC75" w:rsidR="00587BB5" w:rsidRPr="0041405C"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w:t>
            </w:r>
          </w:p>
        </w:tc>
        <w:tc>
          <w:tcPr>
            <w:tcW w:w="1361" w:type="dxa"/>
            <w:noWrap/>
            <w:vAlign w:val="center"/>
            <w:hideMark/>
          </w:tcPr>
          <w:p w14:paraId="3F90A465" w14:textId="73643597" w:rsidR="00587BB5" w:rsidRPr="0041405C"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54,134</w:t>
            </w:r>
          </w:p>
        </w:tc>
      </w:tr>
      <w:tr w:rsidR="00587BB5" w:rsidRPr="0041405C" w14:paraId="00F3C019"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28F6C77A" w14:textId="77777777" w:rsidR="00587BB5" w:rsidRPr="00394690" w:rsidRDefault="00587BB5" w:rsidP="00587BB5">
            <w:pPr>
              <w:pStyle w:val="BodyText"/>
              <w:spacing w:before="40" w:after="40"/>
              <w:jc w:val="left"/>
              <w:rPr>
                <w:sz w:val="18"/>
                <w:szCs w:val="18"/>
              </w:rPr>
            </w:pPr>
            <w:r w:rsidRPr="00394690">
              <w:rPr>
                <w:sz w:val="18"/>
                <w:szCs w:val="18"/>
              </w:rPr>
              <w:t>Investments</w:t>
            </w:r>
          </w:p>
        </w:tc>
        <w:tc>
          <w:tcPr>
            <w:tcW w:w="1430" w:type="dxa"/>
            <w:noWrap/>
            <w:vAlign w:val="center"/>
            <w:hideMark/>
          </w:tcPr>
          <w:p w14:paraId="1E4F5F60" w14:textId="5D59B1CA"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15,05</w:t>
            </w:r>
            <w:r>
              <w:rPr>
                <w:bCs/>
                <w:color w:val="000000" w:themeColor="text1"/>
                <w:sz w:val="18"/>
                <w:szCs w:val="18"/>
              </w:rPr>
              <w:t>1</w:t>
            </w:r>
          </w:p>
        </w:tc>
        <w:tc>
          <w:tcPr>
            <w:tcW w:w="1361" w:type="dxa"/>
            <w:noWrap/>
            <w:vAlign w:val="center"/>
            <w:hideMark/>
          </w:tcPr>
          <w:p w14:paraId="660AA75C" w14:textId="7310B143"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w:t>
            </w:r>
          </w:p>
        </w:tc>
        <w:tc>
          <w:tcPr>
            <w:tcW w:w="1361" w:type="dxa"/>
            <w:noWrap/>
            <w:vAlign w:val="center"/>
            <w:hideMark/>
          </w:tcPr>
          <w:p w14:paraId="41C36B2F" w14:textId="183A1BDE"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15,05</w:t>
            </w:r>
            <w:r>
              <w:rPr>
                <w:bCs/>
                <w:color w:val="000000" w:themeColor="text1"/>
                <w:sz w:val="18"/>
                <w:szCs w:val="18"/>
              </w:rPr>
              <w:t>1</w:t>
            </w:r>
          </w:p>
        </w:tc>
      </w:tr>
      <w:tr w:rsidR="00587BB5" w:rsidRPr="0041405C" w14:paraId="08CEC691"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221D2047" w14:textId="77777777" w:rsidR="00587BB5" w:rsidRPr="00394690" w:rsidRDefault="00587BB5" w:rsidP="00587BB5">
            <w:pPr>
              <w:pStyle w:val="BodyText"/>
              <w:spacing w:before="40" w:after="40"/>
              <w:jc w:val="left"/>
              <w:rPr>
                <w:sz w:val="18"/>
                <w:szCs w:val="18"/>
              </w:rPr>
            </w:pPr>
            <w:r w:rsidRPr="00394690">
              <w:rPr>
                <w:sz w:val="18"/>
                <w:szCs w:val="18"/>
              </w:rPr>
              <w:t>Total</w:t>
            </w:r>
          </w:p>
        </w:tc>
        <w:tc>
          <w:tcPr>
            <w:tcW w:w="1430" w:type="dxa"/>
            <w:noWrap/>
            <w:vAlign w:val="center"/>
            <w:hideMark/>
          </w:tcPr>
          <w:p w14:paraId="526C092D" w14:textId="617E61A0"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A96CE3">
              <w:rPr>
                <w:b/>
                <w:color w:val="000000" w:themeColor="text1"/>
                <w:sz w:val="18"/>
                <w:szCs w:val="18"/>
              </w:rPr>
              <w:t>144,02</w:t>
            </w:r>
            <w:r>
              <w:rPr>
                <w:b/>
                <w:color w:val="000000" w:themeColor="text1"/>
                <w:sz w:val="18"/>
                <w:szCs w:val="18"/>
              </w:rPr>
              <w:t>4</w:t>
            </w:r>
          </w:p>
        </w:tc>
        <w:tc>
          <w:tcPr>
            <w:tcW w:w="1361" w:type="dxa"/>
            <w:noWrap/>
            <w:vAlign w:val="center"/>
            <w:hideMark/>
          </w:tcPr>
          <w:p w14:paraId="15A8F055" w14:textId="2CBACBDB"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A96CE3">
              <w:rPr>
                <w:b/>
                <w:color w:val="000000" w:themeColor="text1"/>
                <w:sz w:val="18"/>
                <w:szCs w:val="18"/>
              </w:rPr>
              <w:t>1,616</w:t>
            </w:r>
          </w:p>
        </w:tc>
        <w:tc>
          <w:tcPr>
            <w:tcW w:w="1361" w:type="dxa"/>
            <w:noWrap/>
            <w:vAlign w:val="center"/>
            <w:hideMark/>
          </w:tcPr>
          <w:p w14:paraId="0D18BB1C" w14:textId="38EEF2A8"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A96CE3">
              <w:rPr>
                <w:b/>
                <w:color w:val="000000" w:themeColor="text1"/>
                <w:sz w:val="18"/>
                <w:szCs w:val="18"/>
              </w:rPr>
              <w:t>145,64</w:t>
            </w:r>
            <w:r>
              <w:rPr>
                <w:b/>
                <w:color w:val="000000" w:themeColor="text1"/>
                <w:sz w:val="18"/>
                <w:szCs w:val="18"/>
              </w:rPr>
              <w:t>0</w:t>
            </w:r>
          </w:p>
        </w:tc>
      </w:tr>
      <w:tr w:rsidR="0041405C" w:rsidRPr="0041405C" w14:paraId="5B02022A"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FA44E49"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noWrap/>
            <w:vAlign w:val="center"/>
            <w:hideMark/>
          </w:tcPr>
          <w:p w14:paraId="5D5C4DC3" w14:textId="00DF3525"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39202CCC" w14:textId="0E06755B"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22636AB9" w14:textId="28D0DE48"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41405C" w:rsidRPr="0041405C" w14:paraId="2982CE95"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719DF9E" w14:textId="77777777" w:rsidR="0041405C" w:rsidRPr="00394690" w:rsidRDefault="0041405C" w:rsidP="008C572B">
            <w:pPr>
              <w:pStyle w:val="BodyText"/>
              <w:spacing w:before="40" w:after="40"/>
              <w:jc w:val="left"/>
              <w:rPr>
                <w:sz w:val="18"/>
                <w:szCs w:val="18"/>
              </w:rPr>
            </w:pPr>
            <w:r w:rsidRPr="00394690">
              <w:rPr>
                <w:sz w:val="18"/>
                <w:szCs w:val="18"/>
              </w:rPr>
              <w:t>Expenditure On:</w:t>
            </w:r>
          </w:p>
        </w:tc>
        <w:tc>
          <w:tcPr>
            <w:tcW w:w="1430" w:type="dxa"/>
            <w:noWrap/>
            <w:vAlign w:val="center"/>
            <w:hideMark/>
          </w:tcPr>
          <w:p w14:paraId="36A4B2D9" w14:textId="6FEC344D"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676E11CF" w14:textId="539F62BF"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04AE3062" w14:textId="249C29DB"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r>
      <w:tr w:rsidR="00587BB5" w:rsidRPr="0041405C" w14:paraId="721C6035"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1A3BFFB3" w14:textId="77777777" w:rsidR="00587BB5" w:rsidRPr="00394690" w:rsidRDefault="00587BB5" w:rsidP="00587BB5">
            <w:pPr>
              <w:pStyle w:val="BodyText"/>
              <w:spacing w:before="40" w:after="40"/>
              <w:jc w:val="left"/>
              <w:rPr>
                <w:sz w:val="18"/>
                <w:szCs w:val="18"/>
              </w:rPr>
            </w:pPr>
            <w:r w:rsidRPr="00394690">
              <w:rPr>
                <w:sz w:val="18"/>
                <w:szCs w:val="18"/>
              </w:rPr>
              <w:t>Charitable activities</w:t>
            </w:r>
          </w:p>
        </w:tc>
        <w:tc>
          <w:tcPr>
            <w:tcW w:w="1430" w:type="dxa"/>
            <w:noWrap/>
            <w:vAlign w:val="center"/>
            <w:hideMark/>
          </w:tcPr>
          <w:p w14:paraId="0ACD3A24" w14:textId="4826732A"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138,561</w:t>
            </w:r>
          </w:p>
        </w:tc>
        <w:tc>
          <w:tcPr>
            <w:tcW w:w="1361" w:type="dxa"/>
            <w:noWrap/>
            <w:vAlign w:val="center"/>
            <w:hideMark/>
          </w:tcPr>
          <w:p w14:paraId="7E3C2ED2" w14:textId="2040D9BF"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2,067</w:t>
            </w:r>
          </w:p>
        </w:tc>
        <w:tc>
          <w:tcPr>
            <w:tcW w:w="1361" w:type="dxa"/>
            <w:noWrap/>
            <w:vAlign w:val="center"/>
            <w:hideMark/>
          </w:tcPr>
          <w:p w14:paraId="65DD33E2" w14:textId="369E6DE5" w:rsidR="00587BB5" w:rsidRPr="0041405C" w:rsidRDefault="00587BB5" w:rsidP="00587BB5">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140,628</w:t>
            </w:r>
          </w:p>
        </w:tc>
      </w:tr>
      <w:tr w:rsidR="00587BB5" w:rsidRPr="0041405C" w14:paraId="507DE0FC"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45A3BBCD" w14:textId="77777777" w:rsidR="00587BB5" w:rsidRPr="00394690" w:rsidRDefault="00587BB5" w:rsidP="00587BB5">
            <w:pPr>
              <w:pStyle w:val="BodyText"/>
              <w:spacing w:before="40" w:after="40"/>
              <w:jc w:val="left"/>
              <w:rPr>
                <w:sz w:val="18"/>
                <w:szCs w:val="18"/>
              </w:rPr>
            </w:pPr>
            <w:r w:rsidRPr="00394690">
              <w:rPr>
                <w:sz w:val="18"/>
                <w:szCs w:val="18"/>
              </w:rPr>
              <w:t>Total</w:t>
            </w:r>
          </w:p>
        </w:tc>
        <w:tc>
          <w:tcPr>
            <w:tcW w:w="1430" w:type="dxa"/>
            <w:noWrap/>
            <w:vAlign w:val="center"/>
            <w:hideMark/>
          </w:tcPr>
          <w:p w14:paraId="35688CB4" w14:textId="283E2F45"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A96CE3">
              <w:rPr>
                <w:b/>
                <w:color w:val="000000" w:themeColor="text1"/>
                <w:sz w:val="18"/>
                <w:szCs w:val="18"/>
              </w:rPr>
              <w:t>138,561</w:t>
            </w:r>
          </w:p>
        </w:tc>
        <w:tc>
          <w:tcPr>
            <w:tcW w:w="1361" w:type="dxa"/>
            <w:noWrap/>
            <w:vAlign w:val="center"/>
            <w:hideMark/>
          </w:tcPr>
          <w:p w14:paraId="06EA9815" w14:textId="71FD9E18"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A96CE3">
              <w:rPr>
                <w:b/>
                <w:color w:val="000000" w:themeColor="text1"/>
                <w:sz w:val="18"/>
                <w:szCs w:val="18"/>
              </w:rPr>
              <w:t>2,067</w:t>
            </w:r>
          </w:p>
        </w:tc>
        <w:tc>
          <w:tcPr>
            <w:tcW w:w="1361" w:type="dxa"/>
            <w:noWrap/>
            <w:vAlign w:val="center"/>
            <w:hideMark/>
          </w:tcPr>
          <w:p w14:paraId="70D90411" w14:textId="057A81E6"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A96CE3">
              <w:rPr>
                <w:b/>
                <w:color w:val="000000" w:themeColor="text1"/>
                <w:sz w:val="18"/>
                <w:szCs w:val="18"/>
              </w:rPr>
              <w:t>140,628</w:t>
            </w:r>
          </w:p>
        </w:tc>
      </w:tr>
      <w:tr w:rsidR="0041405C" w:rsidRPr="0041405C" w14:paraId="4DD80902"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82CF11A"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tcBorders>
              <w:bottom w:val="single" w:sz="4" w:space="0" w:color="000000" w:themeColor="text1"/>
            </w:tcBorders>
            <w:noWrap/>
            <w:vAlign w:val="center"/>
            <w:hideMark/>
          </w:tcPr>
          <w:p w14:paraId="3F2A25D9" w14:textId="543E2B58" w:rsidR="0041405C" w:rsidRPr="00375017"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c>
          <w:tcPr>
            <w:tcW w:w="1361" w:type="dxa"/>
            <w:tcBorders>
              <w:bottom w:val="single" w:sz="4" w:space="0" w:color="000000" w:themeColor="text1"/>
            </w:tcBorders>
            <w:noWrap/>
            <w:vAlign w:val="center"/>
            <w:hideMark/>
          </w:tcPr>
          <w:p w14:paraId="4EFAC089" w14:textId="7011B851" w:rsidR="0041405C" w:rsidRPr="00375017"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c>
          <w:tcPr>
            <w:tcW w:w="1361" w:type="dxa"/>
            <w:tcBorders>
              <w:bottom w:val="single" w:sz="4" w:space="0" w:color="000000" w:themeColor="text1"/>
            </w:tcBorders>
            <w:noWrap/>
            <w:vAlign w:val="center"/>
            <w:hideMark/>
          </w:tcPr>
          <w:p w14:paraId="04B92549" w14:textId="72D8E419" w:rsidR="0041405C" w:rsidRPr="00375017"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r>
      <w:tr w:rsidR="00587BB5" w:rsidRPr="0041405C" w14:paraId="508141F0"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tcBorders>
            <w:noWrap/>
            <w:vAlign w:val="center"/>
            <w:hideMark/>
          </w:tcPr>
          <w:p w14:paraId="73DE60FF" w14:textId="77777777" w:rsidR="00587BB5" w:rsidRPr="00394690" w:rsidRDefault="00587BB5" w:rsidP="00587BB5">
            <w:pPr>
              <w:pStyle w:val="BodyText"/>
              <w:spacing w:before="40" w:after="40"/>
              <w:jc w:val="left"/>
              <w:rPr>
                <w:sz w:val="18"/>
                <w:szCs w:val="18"/>
              </w:rPr>
            </w:pPr>
            <w:r w:rsidRPr="00394690">
              <w:rPr>
                <w:sz w:val="18"/>
                <w:szCs w:val="18"/>
              </w:rPr>
              <w:t>Operating Income</w:t>
            </w:r>
          </w:p>
        </w:tc>
        <w:tc>
          <w:tcPr>
            <w:tcW w:w="1430" w:type="dxa"/>
            <w:tcBorders>
              <w:top w:val="single" w:sz="4" w:space="0" w:color="000000" w:themeColor="text1"/>
            </w:tcBorders>
            <w:noWrap/>
            <w:vAlign w:val="center"/>
            <w:hideMark/>
          </w:tcPr>
          <w:p w14:paraId="353C1D95" w14:textId="4C5725A3"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5,463</w:t>
            </w:r>
          </w:p>
        </w:tc>
        <w:tc>
          <w:tcPr>
            <w:tcW w:w="1361" w:type="dxa"/>
            <w:tcBorders>
              <w:top w:val="single" w:sz="4" w:space="0" w:color="000000" w:themeColor="text1"/>
            </w:tcBorders>
            <w:noWrap/>
            <w:vAlign w:val="center"/>
            <w:hideMark/>
          </w:tcPr>
          <w:p w14:paraId="5E47BC36" w14:textId="6364D14C"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w:t>
            </w:r>
            <w:r w:rsidRPr="0041405C">
              <w:rPr>
                <w:b/>
                <w:bCs/>
                <w:color w:val="000000" w:themeColor="text1"/>
                <w:sz w:val="18"/>
                <w:szCs w:val="18"/>
              </w:rPr>
              <w:t>451</w:t>
            </w:r>
            <w:r>
              <w:rPr>
                <w:b/>
                <w:bCs/>
                <w:color w:val="000000" w:themeColor="text1"/>
                <w:sz w:val="18"/>
                <w:szCs w:val="18"/>
              </w:rPr>
              <w:t>)</w:t>
            </w:r>
          </w:p>
        </w:tc>
        <w:tc>
          <w:tcPr>
            <w:tcW w:w="1361" w:type="dxa"/>
            <w:tcBorders>
              <w:top w:val="single" w:sz="4" w:space="0" w:color="000000" w:themeColor="text1"/>
            </w:tcBorders>
            <w:noWrap/>
            <w:vAlign w:val="center"/>
            <w:hideMark/>
          </w:tcPr>
          <w:p w14:paraId="010C50B8" w14:textId="763B0F3E" w:rsidR="00587BB5" w:rsidRPr="00375017" w:rsidRDefault="00587BB5" w:rsidP="00587BB5">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5,012</w:t>
            </w:r>
          </w:p>
        </w:tc>
      </w:tr>
      <w:tr w:rsidR="0041405C" w:rsidRPr="0041405C" w14:paraId="6A2DEF63"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09CB7CA4"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noWrap/>
            <w:vAlign w:val="center"/>
            <w:hideMark/>
          </w:tcPr>
          <w:p w14:paraId="5E796675" w14:textId="7A580AB1"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725C9042" w14:textId="1E9F25CF"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64173A8C" w14:textId="5A7A3344"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394690" w:rsidRPr="0041405C" w14:paraId="5C8CB7C1"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F45A3B2" w14:textId="77777777" w:rsidR="00394690" w:rsidRPr="00394690" w:rsidRDefault="00394690" w:rsidP="00394690">
            <w:pPr>
              <w:pStyle w:val="BodyText"/>
              <w:spacing w:before="40" w:after="40"/>
              <w:jc w:val="left"/>
              <w:rPr>
                <w:sz w:val="18"/>
                <w:szCs w:val="18"/>
              </w:rPr>
            </w:pPr>
            <w:r w:rsidRPr="00394690">
              <w:rPr>
                <w:sz w:val="18"/>
                <w:szCs w:val="18"/>
              </w:rPr>
              <w:t>Gains / (Losses) on investments</w:t>
            </w:r>
          </w:p>
        </w:tc>
        <w:tc>
          <w:tcPr>
            <w:tcW w:w="1430" w:type="dxa"/>
            <w:noWrap/>
            <w:vAlign w:val="center"/>
            <w:hideMark/>
          </w:tcPr>
          <w:p w14:paraId="2DA5D1BC" w14:textId="5CF54656" w:rsidR="00394690" w:rsidRPr="0041405C" w:rsidRDefault="00394690" w:rsidP="00394690">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w:t>
            </w:r>
            <w:r w:rsidRPr="00886ED1">
              <w:rPr>
                <w:bCs/>
                <w:color w:val="000000" w:themeColor="text1"/>
                <w:sz w:val="18"/>
                <w:szCs w:val="18"/>
              </w:rPr>
              <w:t>6,611</w:t>
            </w:r>
            <w:r>
              <w:rPr>
                <w:bCs/>
                <w:color w:val="000000" w:themeColor="text1"/>
                <w:sz w:val="18"/>
                <w:szCs w:val="18"/>
              </w:rPr>
              <w:t>)</w:t>
            </w:r>
          </w:p>
        </w:tc>
        <w:tc>
          <w:tcPr>
            <w:tcW w:w="1361" w:type="dxa"/>
            <w:noWrap/>
            <w:vAlign w:val="center"/>
            <w:hideMark/>
          </w:tcPr>
          <w:p w14:paraId="4D6BECB1" w14:textId="10D934E2" w:rsidR="00394690" w:rsidRPr="0041405C" w:rsidRDefault="00394690" w:rsidP="00394690">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w:t>
            </w:r>
          </w:p>
        </w:tc>
        <w:tc>
          <w:tcPr>
            <w:tcW w:w="1361" w:type="dxa"/>
            <w:noWrap/>
            <w:vAlign w:val="center"/>
            <w:hideMark/>
          </w:tcPr>
          <w:p w14:paraId="40642282" w14:textId="4564ED3E" w:rsidR="00394690" w:rsidRPr="0041405C" w:rsidRDefault="00394690" w:rsidP="00394690">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w:t>
            </w:r>
            <w:r w:rsidRPr="00886ED1">
              <w:rPr>
                <w:bCs/>
                <w:color w:val="000000" w:themeColor="text1"/>
                <w:sz w:val="18"/>
                <w:szCs w:val="18"/>
              </w:rPr>
              <w:t>6,611</w:t>
            </w:r>
            <w:r>
              <w:rPr>
                <w:bCs/>
                <w:color w:val="000000" w:themeColor="text1"/>
                <w:sz w:val="18"/>
                <w:szCs w:val="18"/>
              </w:rPr>
              <w:t>)</w:t>
            </w:r>
          </w:p>
        </w:tc>
      </w:tr>
      <w:tr w:rsidR="0041405C" w:rsidRPr="0041405C" w14:paraId="790ED4E3"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1D7261D9" w14:textId="77777777" w:rsidR="0041405C" w:rsidRPr="00394690" w:rsidRDefault="0041405C" w:rsidP="008C572B">
            <w:pPr>
              <w:pStyle w:val="BodyText"/>
              <w:spacing w:before="40" w:after="40"/>
              <w:jc w:val="left"/>
              <w:rPr>
                <w:sz w:val="18"/>
                <w:szCs w:val="18"/>
              </w:rPr>
            </w:pPr>
            <w:r w:rsidRPr="00394690">
              <w:rPr>
                <w:sz w:val="18"/>
                <w:szCs w:val="18"/>
              </w:rPr>
              <w:t>Transfers between funds</w:t>
            </w:r>
          </w:p>
        </w:tc>
        <w:tc>
          <w:tcPr>
            <w:tcW w:w="1430" w:type="dxa"/>
            <w:noWrap/>
            <w:vAlign w:val="center"/>
            <w:hideMark/>
          </w:tcPr>
          <w:p w14:paraId="4820898A" w14:textId="41AA3C37"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23494675" w14:textId="3AD4E70B"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4D20A961" w14:textId="14B05B67"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41405C" w:rsidRPr="0041405C" w14:paraId="3C2CE0BA"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490A02D3"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tcBorders>
              <w:bottom w:val="single" w:sz="4" w:space="0" w:color="000000" w:themeColor="text1"/>
            </w:tcBorders>
            <w:noWrap/>
            <w:vAlign w:val="center"/>
            <w:hideMark/>
          </w:tcPr>
          <w:p w14:paraId="201B23F5" w14:textId="4CAF400E"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tcBorders>
              <w:bottom w:val="single" w:sz="4" w:space="0" w:color="000000" w:themeColor="text1"/>
            </w:tcBorders>
            <w:noWrap/>
            <w:vAlign w:val="center"/>
            <w:hideMark/>
          </w:tcPr>
          <w:p w14:paraId="4C3F3689" w14:textId="7A39376B"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tcBorders>
              <w:bottom w:val="single" w:sz="4" w:space="0" w:color="000000" w:themeColor="text1"/>
            </w:tcBorders>
            <w:noWrap/>
            <w:vAlign w:val="center"/>
            <w:hideMark/>
          </w:tcPr>
          <w:p w14:paraId="301BF904" w14:textId="000FF804"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r>
      <w:tr w:rsidR="00394690" w:rsidRPr="0041405C" w14:paraId="6B27C7E3"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vAlign w:val="center"/>
            <w:hideMark/>
          </w:tcPr>
          <w:p w14:paraId="20B603FB" w14:textId="77777777" w:rsidR="00394690" w:rsidRPr="00394690" w:rsidRDefault="00394690" w:rsidP="00394690">
            <w:pPr>
              <w:pStyle w:val="BodyText"/>
              <w:spacing w:before="40" w:after="40"/>
              <w:jc w:val="left"/>
              <w:rPr>
                <w:sz w:val="18"/>
                <w:szCs w:val="18"/>
              </w:rPr>
            </w:pPr>
            <w:r w:rsidRPr="00394690">
              <w:rPr>
                <w:sz w:val="18"/>
                <w:szCs w:val="18"/>
              </w:rPr>
              <w:t>Net Income / (Expenditure)</w:t>
            </w:r>
          </w:p>
        </w:tc>
        <w:tc>
          <w:tcPr>
            <w:tcW w:w="1430" w:type="dxa"/>
            <w:tcBorders>
              <w:top w:val="single" w:sz="4" w:space="0" w:color="000000" w:themeColor="text1"/>
              <w:bottom w:val="single" w:sz="12" w:space="0" w:color="000000" w:themeColor="text1"/>
            </w:tcBorders>
            <w:noWrap/>
            <w:vAlign w:val="center"/>
            <w:hideMark/>
          </w:tcPr>
          <w:p w14:paraId="01C387CF" w14:textId="294EFBCE" w:rsidR="00394690" w:rsidRPr="00375017" w:rsidRDefault="00394690" w:rsidP="00394690">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Pr>
                <w:b/>
                <w:bCs/>
                <w:color w:val="000000" w:themeColor="text1"/>
                <w:sz w:val="18"/>
                <w:szCs w:val="18"/>
              </w:rPr>
              <w:t>(</w:t>
            </w:r>
            <w:r w:rsidRPr="0041405C">
              <w:rPr>
                <w:b/>
                <w:bCs/>
                <w:color w:val="000000" w:themeColor="text1"/>
                <w:sz w:val="18"/>
                <w:szCs w:val="18"/>
              </w:rPr>
              <w:t>1,14</w:t>
            </w:r>
            <w:r>
              <w:rPr>
                <w:b/>
                <w:bCs/>
                <w:color w:val="000000" w:themeColor="text1"/>
                <w:sz w:val="18"/>
                <w:szCs w:val="18"/>
              </w:rPr>
              <w:t>8)</w:t>
            </w:r>
          </w:p>
        </w:tc>
        <w:tc>
          <w:tcPr>
            <w:tcW w:w="1361" w:type="dxa"/>
            <w:tcBorders>
              <w:top w:val="single" w:sz="4" w:space="0" w:color="000000" w:themeColor="text1"/>
              <w:bottom w:val="single" w:sz="12" w:space="0" w:color="000000" w:themeColor="text1"/>
              <w:right w:val="nil"/>
            </w:tcBorders>
            <w:noWrap/>
            <w:vAlign w:val="center"/>
            <w:hideMark/>
          </w:tcPr>
          <w:p w14:paraId="453DB896" w14:textId="7680397F" w:rsidR="00394690" w:rsidRPr="00375017" w:rsidRDefault="00394690" w:rsidP="00394690">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Pr>
                <w:b/>
                <w:bCs/>
                <w:color w:val="000000" w:themeColor="text1"/>
                <w:sz w:val="18"/>
                <w:szCs w:val="18"/>
              </w:rPr>
              <w:t>(</w:t>
            </w:r>
            <w:r w:rsidRPr="0041405C">
              <w:rPr>
                <w:b/>
                <w:bCs/>
                <w:color w:val="000000" w:themeColor="text1"/>
                <w:sz w:val="18"/>
                <w:szCs w:val="18"/>
              </w:rPr>
              <w:t>451</w:t>
            </w:r>
            <w:r>
              <w:rPr>
                <w:b/>
                <w:bCs/>
                <w:color w:val="000000" w:themeColor="text1"/>
                <w:sz w:val="18"/>
                <w:szCs w:val="18"/>
              </w:rPr>
              <w:t>)</w:t>
            </w:r>
          </w:p>
        </w:tc>
        <w:tc>
          <w:tcPr>
            <w:tcW w:w="1361" w:type="dxa"/>
            <w:tcBorders>
              <w:top w:val="single" w:sz="4" w:space="0" w:color="000000" w:themeColor="text1"/>
              <w:left w:val="nil"/>
              <w:bottom w:val="single" w:sz="12" w:space="0" w:color="000000" w:themeColor="text1"/>
            </w:tcBorders>
            <w:noWrap/>
            <w:vAlign w:val="center"/>
            <w:hideMark/>
          </w:tcPr>
          <w:p w14:paraId="6BDF28A9" w14:textId="71C5AEE6" w:rsidR="00394690" w:rsidRPr="00375017" w:rsidRDefault="00394690" w:rsidP="00394690">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Pr>
                <w:b/>
                <w:bCs/>
                <w:color w:val="000000" w:themeColor="text1"/>
                <w:sz w:val="18"/>
                <w:szCs w:val="18"/>
              </w:rPr>
              <w:t>(1,599)</w:t>
            </w:r>
          </w:p>
        </w:tc>
      </w:tr>
      <w:tr w:rsidR="0041405C" w:rsidRPr="0041405C" w14:paraId="020B7B39"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vAlign w:val="center"/>
            <w:hideMark/>
          </w:tcPr>
          <w:p w14:paraId="702C5044"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tcBorders>
              <w:top w:val="single" w:sz="12" w:space="0" w:color="000000" w:themeColor="text1"/>
            </w:tcBorders>
            <w:noWrap/>
            <w:vAlign w:val="center"/>
            <w:hideMark/>
          </w:tcPr>
          <w:p w14:paraId="6F1023D5" w14:textId="6702910B"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tcBorders>
              <w:top w:val="single" w:sz="12" w:space="0" w:color="000000" w:themeColor="text1"/>
            </w:tcBorders>
            <w:noWrap/>
            <w:vAlign w:val="center"/>
            <w:hideMark/>
          </w:tcPr>
          <w:p w14:paraId="593B8835" w14:textId="688347CF"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tcBorders>
              <w:top w:val="single" w:sz="12" w:space="0" w:color="000000" w:themeColor="text1"/>
            </w:tcBorders>
            <w:noWrap/>
            <w:vAlign w:val="center"/>
            <w:hideMark/>
          </w:tcPr>
          <w:p w14:paraId="5BE52D66" w14:textId="0F66B0DC"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r>
      <w:tr w:rsidR="0041405C" w:rsidRPr="0041405C" w14:paraId="3E7E3607"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0D82F308" w14:textId="77777777" w:rsidR="0041405C" w:rsidRPr="00394690" w:rsidRDefault="0041405C" w:rsidP="008C572B">
            <w:pPr>
              <w:pStyle w:val="BodyText"/>
              <w:spacing w:before="40" w:after="40"/>
              <w:jc w:val="left"/>
              <w:rPr>
                <w:sz w:val="18"/>
                <w:szCs w:val="18"/>
              </w:rPr>
            </w:pPr>
            <w:r w:rsidRPr="00394690">
              <w:rPr>
                <w:sz w:val="18"/>
                <w:szCs w:val="18"/>
              </w:rPr>
              <w:t>Reconciliation of Funds</w:t>
            </w:r>
          </w:p>
        </w:tc>
        <w:tc>
          <w:tcPr>
            <w:tcW w:w="1430" w:type="dxa"/>
            <w:noWrap/>
            <w:vAlign w:val="center"/>
            <w:hideMark/>
          </w:tcPr>
          <w:p w14:paraId="73B22BA8" w14:textId="719BA789"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1541D441" w14:textId="7B7714C6"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19787DC9" w14:textId="2264E040"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394690" w:rsidRPr="0041405C" w14:paraId="76133968"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AEB7241" w14:textId="77777777" w:rsidR="00394690" w:rsidRPr="00394690" w:rsidRDefault="00394690" w:rsidP="00394690">
            <w:pPr>
              <w:pStyle w:val="BodyText"/>
              <w:spacing w:before="40" w:after="40"/>
              <w:jc w:val="left"/>
              <w:rPr>
                <w:sz w:val="18"/>
                <w:szCs w:val="18"/>
              </w:rPr>
            </w:pPr>
            <w:r w:rsidRPr="00394690">
              <w:rPr>
                <w:sz w:val="18"/>
                <w:szCs w:val="18"/>
              </w:rPr>
              <w:t>Total funds brought forward</w:t>
            </w:r>
          </w:p>
        </w:tc>
        <w:tc>
          <w:tcPr>
            <w:tcW w:w="1430" w:type="dxa"/>
            <w:tcBorders>
              <w:bottom w:val="single" w:sz="4" w:space="0" w:color="000000" w:themeColor="text1"/>
            </w:tcBorders>
            <w:noWrap/>
            <w:vAlign w:val="center"/>
            <w:hideMark/>
          </w:tcPr>
          <w:p w14:paraId="058AD493" w14:textId="1A09C0BE" w:rsidR="00394690" w:rsidRPr="0041405C" w:rsidRDefault="00394690" w:rsidP="00394690">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278,328</w:t>
            </w:r>
          </w:p>
        </w:tc>
        <w:tc>
          <w:tcPr>
            <w:tcW w:w="1361" w:type="dxa"/>
            <w:tcBorders>
              <w:bottom w:val="single" w:sz="4" w:space="0" w:color="000000" w:themeColor="text1"/>
            </w:tcBorders>
            <w:noWrap/>
            <w:vAlign w:val="center"/>
            <w:hideMark/>
          </w:tcPr>
          <w:p w14:paraId="3A09BE48" w14:textId="7E34EBEE" w:rsidR="00394690" w:rsidRPr="0041405C" w:rsidRDefault="00394690" w:rsidP="00394690">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7,844</w:t>
            </w:r>
          </w:p>
        </w:tc>
        <w:tc>
          <w:tcPr>
            <w:tcW w:w="1361" w:type="dxa"/>
            <w:tcBorders>
              <w:bottom w:val="single" w:sz="4" w:space="0" w:color="000000" w:themeColor="text1"/>
            </w:tcBorders>
            <w:noWrap/>
            <w:vAlign w:val="center"/>
            <w:hideMark/>
          </w:tcPr>
          <w:p w14:paraId="22D59072" w14:textId="32A5CCD0" w:rsidR="00394690" w:rsidRPr="0041405C" w:rsidRDefault="00394690" w:rsidP="00394690">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286,172</w:t>
            </w:r>
          </w:p>
        </w:tc>
      </w:tr>
      <w:tr w:rsidR="00394690" w:rsidRPr="00375017" w14:paraId="3FA6DD7A"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vAlign w:val="center"/>
            <w:hideMark/>
          </w:tcPr>
          <w:p w14:paraId="5A8E3C5F" w14:textId="77777777" w:rsidR="00394690" w:rsidRPr="00394690" w:rsidRDefault="00394690" w:rsidP="00394690">
            <w:pPr>
              <w:pStyle w:val="BodyText"/>
              <w:spacing w:before="40" w:after="40"/>
              <w:jc w:val="left"/>
              <w:rPr>
                <w:sz w:val="18"/>
                <w:szCs w:val="18"/>
              </w:rPr>
            </w:pPr>
            <w:r w:rsidRPr="00394690">
              <w:rPr>
                <w:sz w:val="18"/>
                <w:szCs w:val="18"/>
              </w:rPr>
              <w:t>Total funds carried forward</w:t>
            </w:r>
          </w:p>
        </w:tc>
        <w:tc>
          <w:tcPr>
            <w:tcW w:w="1430" w:type="dxa"/>
            <w:tcBorders>
              <w:top w:val="single" w:sz="4" w:space="0" w:color="000000" w:themeColor="text1"/>
              <w:bottom w:val="single" w:sz="12" w:space="0" w:color="000000" w:themeColor="text1"/>
            </w:tcBorders>
            <w:noWrap/>
            <w:vAlign w:val="center"/>
            <w:hideMark/>
          </w:tcPr>
          <w:p w14:paraId="1DAEF071" w14:textId="5ED2C9EE" w:rsidR="00394690" w:rsidRPr="00375017" w:rsidRDefault="00394690" w:rsidP="00394690">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Pr>
                <w:b/>
                <w:color w:val="000000" w:themeColor="text1"/>
                <w:sz w:val="18"/>
                <w:szCs w:val="18"/>
              </w:rPr>
              <w:t>277,180</w:t>
            </w:r>
          </w:p>
        </w:tc>
        <w:tc>
          <w:tcPr>
            <w:tcW w:w="1361" w:type="dxa"/>
            <w:tcBorders>
              <w:top w:val="single" w:sz="4" w:space="0" w:color="000000" w:themeColor="text1"/>
              <w:bottom w:val="single" w:sz="12" w:space="0" w:color="000000" w:themeColor="text1"/>
            </w:tcBorders>
            <w:noWrap/>
            <w:vAlign w:val="center"/>
            <w:hideMark/>
          </w:tcPr>
          <w:p w14:paraId="5B4AD00D" w14:textId="3A8825E0" w:rsidR="00394690" w:rsidRPr="00375017" w:rsidRDefault="00394690" w:rsidP="00394690">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A96CE3">
              <w:rPr>
                <w:b/>
                <w:color w:val="000000" w:themeColor="text1"/>
                <w:sz w:val="18"/>
                <w:szCs w:val="18"/>
              </w:rPr>
              <w:t>7,393</w:t>
            </w:r>
          </w:p>
        </w:tc>
        <w:tc>
          <w:tcPr>
            <w:tcW w:w="1361" w:type="dxa"/>
            <w:tcBorders>
              <w:top w:val="single" w:sz="4" w:space="0" w:color="000000" w:themeColor="text1"/>
              <w:bottom w:val="single" w:sz="12" w:space="0" w:color="000000" w:themeColor="text1"/>
            </w:tcBorders>
            <w:noWrap/>
            <w:vAlign w:val="center"/>
            <w:hideMark/>
          </w:tcPr>
          <w:p w14:paraId="601C7AFB" w14:textId="709CEC13" w:rsidR="00394690" w:rsidRPr="00375017" w:rsidRDefault="00394690" w:rsidP="00394690">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A96CE3">
              <w:rPr>
                <w:b/>
                <w:color w:val="000000" w:themeColor="text1"/>
                <w:sz w:val="18"/>
                <w:szCs w:val="18"/>
              </w:rPr>
              <w:t>284,57</w:t>
            </w:r>
            <w:r>
              <w:rPr>
                <w:b/>
                <w:color w:val="000000" w:themeColor="text1"/>
                <w:sz w:val="18"/>
                <w:szCs w:val="18"/>
              </w:rPr>
              <w:t>3</w:t>
            </w:r>
          </w:p>
        </w:tc>
      </w:tr>
    </w:tbl>
    <w:p w14:paraId="0536D354" w14:textId="10A9A968" w:rsidR="005007B3" w:rsidRDefault="005007B3" w:rsidP="0080159D">
      <w:pPr>
        <w:pStyle w:val="BodyText"/>
      </w:pPr>
    </w:p>
    <w:p w14:paraId="57D4C675" w14:textId="7181BECD" w:rsidR="006971FB" w:rsidRDefault="006971FB" w:rsidP="006971FB">
      <w:pPr>
        <w:spacing w:before="360" w:after="240"/>
        <w:rPr>
          <w:rFonts w:ascii="Arial" w:hAnsi="Arial"/>
          <w:b/>
          <w:color w:val="000000" w:themeColor="text1"/>
        </w:rPr>
      </w:pPr>
      <w:r w:rsidRPr="008027D8">
        <w:rPr>
          <w:rFonts w:ascii="Arial" w:hAnsi="Arial"/>
          <w:b/>
          <w:color w:val="000000" w:themeColor="text1"/>
        </w:rPr>
        <w:t>1</w:t>
      </w:r>
      <w:r w:rsidR="00850BE5">
        <w:rPr>
          <w:rFonts w:ascii="Arial" w:hAnsi="Arial"/>
          <w:b/>
          <w:color w:val="000000" w:themeColor="text1"/>
        </w:rPr>
        <w:t>2</w:t>
      </w:r>
      <w:r w:rsidRPr="008027D8">
        <w:rPr>
          <w:rFonts w:ascii="Arial" w:hAnsi="Arial"/>
          <w:b/>
          <w:color w:val="000000" w:themeColor="text1"/>
        </w:rPr>
        <w:tab/>
      </w:r>
      <w:r>
        <w:rPr>
          <w:rFonts w:ascii="Arial" w:hAnsi="Arial"/>
          <w:b/>
          <w:color w:val="000000" w:themeColor="text1"/>
        </w:rPr>
        <w:t>RELATED PARTY TRANSACTIONS</w:t>
      </w:r>
    </w:p>
    <w:p w14:paraId="3A671099" w14:textId="77777777" w:rsidR="001B1E21" w:rsidRPr="00394690" w:rsidRDefault="00735FB6" w:rsidP="002A2611">
      <w:pPr>
        <w:spacing w:before="120" w:after="120"/>
        <w:rPr>
          <w:rFonts w:ascii="Arial" w:hAnsi="Arial" w:cs="Arial"/>
          <w:sz w:val="20"/>
          <w:szCs w:val="20"/>
        </w:rPr>
      </w:pPr>
      <w:r w:rsidRPr="00394690">
        <w:rPr>
          <w:rFonts w:ascii="Arial" w:hAnsi="Arial" w:cs="Arial"/>
          <w:sz w:val="20"/>
          <w:szCs w:val="20"/>
        </w:rPr>
        <w:t>Apart from the items disclosed below, there were no disclosable transactions in respect of members of the PCC, persons connected with them, or other related parties.</w:t>
      </w:r>
      <w:r w:rsidR="004D6FCE" w:rsidRPr="00394690">
        <w:rPr>
          <w:rFonts w:ascii="Arial" w:hAnsi="Arial" w:cs="Arial"/>
          <w:sz w:val="20"/>
          <w:szCs w:val="20"/>
        </w:rPr>
        <w:t xml:space="preserve"> </w:t>
      </w:r>
    </w:p>
    <w:p w14:paraId="240EDE81" w14:textId="2F3E5D45" w:rsidR="002A2611" w:rsidRPr="00394690" w:rsidRDefault="002A2611" w:rsidP="002A2611">
      <w:pPr>
        <w:spacing w:before="120" w:after="120"/>
        <w:rPr>
          <w:rFonts w:ascii="Arial" w:hAnsi="Arial" w:cs="Arial"/>
          <w:sz w:val="20"/>
          <w:szCs w:val="20"/>
        </w:rPr>
      </w:pPr>
      <w:r w:rsidRPr="00394690">
        <w:rPr>
          <w:rFonts w:ascii="Arial" w:hAnsi="Arial" w:cs="Arial"/>
          <w:sz w:val="20"/>
          <w:szCs w:val="20"/>
        </w:rPr>
        <w:t>One member of the PCC received reimbursement of</w:t>
      </w:r>
      <w:r w:rsidR="00AF7D21">
        <w:rPr>
          <w:rFonts w:ascii="Arial" w:hAnsi="Arial" w:cs="Arial"/>
          <w:sz w:val="20"/>
          <w:szCs w:val="20"/>
        </w:rPr>
        <w:t xml:space="preserve"> £1,320</w:t>
      </w:r>
      <w:r w:rsidR="00394690">
        <w:rPr>
          <w:rFonts w:ascii="Arial" w:hAnsi="Arial" w:cs="Arial"/>
          <w:sz w:val="20"/>
          <w:szCs w:val="20"/>
        </w:rPr>
        <w:t xml:space="preserve"> (2019: </w:t>
      </w:r>
      <w:r w:rsidRPr="00394690">
        <w:rPr>
          <w:rFonts w:ascii="Arial" w:hAnsi="Arial" w:cs="Arial"/>
          <w:sz w:val="20"/>
          <w:szCs w:val="20"/>
        </w:rPr>
        <w:t>£1,320</w:t>
      </w:r>
      <w:r w:rsidR="00394690">
        <w:rPr>
          <w:rFonts w:ascii="Arial" w:hAnsi="Arial" w:cs="Arial"/>
          <w:sz w:val="20"/>
          <w:szCs w:val="20"/>
        </w:rPr>
        <w:t>)</w:t>
      </w:r>
      <w:r w:rsidRPr="00394690">
        <w:rPr>
          <w:rFonts w:ascii="Arial" w:hAnsi="Arial" w:cs="Arial"/>
          <w:sz w:val="20"/>
          <w:szCs w:val="20"/>
        </w:rPr>
        <w:t xml:space="preserve"> ministry expenses.</w:t>
      </w:r>
    </w:p>
    <w:p w14:paraId="34DFB7BC" w14:textId="250D5812" w:rsidR="0007305F" w:rsidRPr="00394690" w:rsidRDefault="00C15434" w:rsidP="002A2611">
      <w:pPr>
        <w:spacing w:before="120" w:after="120"/>
        <w:rPr>
          <w:rFonts w:ascii="Arial" w:hAnsi="Arial" w:cs="Arial"/>
          <w:sz w:val="20"/>
          <w:szCs w:val="20"/>
        </w:rPr>
      </w:pPr>
      <w:r w:rsidRPr="00394690">
        <w:rPr>
          <w:rFonts w:ascii="Arial" w:hAnsi="Arial" w:cs="Arial"/>
          <w:sz w:val="20"/>
          <w:szCs w:val="20"/>
        </w:rPr>
        <w:t xml:space="preserve">Members that served on the PCC </w:t>
      </w:r>
      <w:r w:rsidR="00704508" w:rsidRPr="00394690">
        <w:rPr>
          <w:rFonts w:ascii="Arial" w:hAnsi="Arial" w:cs="Arial"/>
          <w:sz w:val="20"/>
          <w:szCs w:val="20"/>
        </w:rPr>
        <w:t xml:space="preserve">on the year </w:t>
      </w:r>
      <w:r w:rsidR="00D616C7" w:rsidRPr="00394690">
        <w:rPr>
          <w:rFonts w:ascii="Arial" w:hAnsi="Arial" w:cs="Arial"/>
          <w:sz w:val="20"/>
          <w:szCs w:val="20"/>
        </w:rPr>
        <w:t>made</w:t>
      </w:r>
      <w:r w:rsidRPr="00394690">
        <w:rPr>
          <w:rFonts w:ascii="Arial" w:hAnsi="Arial" w:cs="Arial"/>
          <w:sz w:val="20"/>
          <w:szCs w:val="20"/>
        </w:rPr>
        <w:t xml:space="preserve"> a total of</w:t>
      </w:r>
      <w:r w:rsidR="00BA1632">
        <w:rPr>
          <w:rFonts w:ascii="Arial" w:hAnsi="Arial" w:cs="Arial"/>
          <w:sz w:val="20"/>
          <w:szCs w:val="20"/>
        </w:rPr>
        <w:t xml:space="preserve"> £14,300</w:t>
      </w:r>
      <w:r w:rsidR="00394690">
        <w:rPr>
          <w:rFonts w:ascii="Arial" w:hAnsi="Arial" w:cs="Arial"/>
          <w:sz w:val="20"/>
          <w:szCs w:val="20"/>
        </w:rPr>
        <w:t xml:space="preserve"> (2019: £7,548)</w:t>
      </w:r>
      <w:r w:rsidR="00F22E79" w:rsidRPr="00394690">
        <w:rPr>
          <w:rFonts w:ascii="Arial" w:hAnsi="Arial" w:cs="Arial"/>
          <w:sz w:val="20"/>
          <w:szCs w:val="20"/>
        </w:rPr>
        <w:t xml:space="preserve"> of unrestricted donations to the church</w:t>
      </w:r>
      <w:r w:rsidR="00D616C7" w:rsidRPr="00394690">
        <w:rPr>
          <w:rFonts w:ascii="Arial" w:hAnsi="Arial" w:cs="Arial"/>
          <w:sz w:val="20"/>
          <w:szCs w:val="20"/>
        </w:rPr>
        <w:t xml:space="preserve"> in the 20</w:t>
      </w:r>
      <w:r w:rsidR="00394690">
        <w:rPr>
          <w:rFonts w:ascii="Arial" w:hAnsi="Arial" w:cs="Arial"/>
          <w:sz w:val="20"/>
          <w:szCs w:val="20"/>
        </w:rPr>
        <w:t>20</w:t>
      </w:r>
      <w:r w:rsidR="00D616C7" w:rsidRPr="00394690">
        <w:rPr>
          <w:rFonts w:ascii="Arial" w:hAnsi="Arial" w:cs="Arial"/>
          <w:sz w:val="20"/>
          <w:szCs w:val="20"/>
        </w:rPr>
        <w:t xml:space="preserve"> financial year</w:t>
      </w:r>
      <w:r w:rsidR="00F22E79" w:rsidRPr="00394690">
        <w:rPr>
          <w:rFonts w:ascii="Arial" w:hAnsi="Arial" w:cs="Arial"/>
          <w:sz w:val="20"/>
          <w:szCs w:val="20"/>
        </w:rPr>
        <w:t>.</w:t>
      </w:r>
    </w:p>
    <w:p w14:paraId="0A54075A" w14:textId="77777777" w:rsidR="0007305F" w:rsidRDefault="0007305F">
      <w:r>
        <w:br w:type="page"/>
      </w:r>
    </w:p>
    <w:p w14:paraId="65B1EF8D" w14:textId="77777777" w:rsidR="0007305F" w:rsidRPr="002A2611" w:rsidRDefault="0007305F" w:rsidP="002A2611">
      <w:pPr>
        <w:pStyle w:val="Heading3"/>
        <w:rPr>
          <w:rFonts w:ascii="Garamond" w:hAnsi="Garamond"/>
        </w:rPr>
      </w:pPr>
      <w:r w:rsidRPr="002A2611">
        <w:rPr>
          <w:rFonts w:ascii="Garamond" w:hAnsi="Garamond"/>
        </w:rPr>
        <w:t>INDEPENDENT EXAMINER'S REPORT TO THE MEMBERS OF THE PAROCHIAL CHURCH COUNCIL OF EMMANUEL CHURCH, WEST HAMPSTEAD</w:t>
      </w:r>
    </w:p>
    <w:p w14:paraId="763FE8CF" w14:textId="77777777" w:rsidR="0007305F" w:rsidRDefault="0007305F" w:rsidP="0007305F"/>
    <w:p w14:paraId="04309287" w14:textId="77777777" w:rsidR="00EE5FFA" w:rsidRDefault="00EE5FFA" w:rsidP="0007305F">
      <w:pPr>
        <w:pStyle w:val="NormalWeb"/>
        <w:shd w:val="clear" w:color="auto" w:fill="FFFFFF"/>
        <w:spacing w:before="0" w:beforeAutospacing="0" w:after="120" w:afterAutospacing="0" w:line="100" w:lineRule="atLeast"/>
        <w:jc w:val="both"/>
        <w:textAlignment w:val="baseline"/>
        <w:rPr>
          <w:rFonts w:ascii="Arial" w:hAnsi="Arial" w:cs="Arial"/>
          <w:sz w:val="20"/>
        </w:rPr>
      </w:pPr>
    </w:p>
    <w:p w14:paraId="4D111183" w14:textId="43535FBF" w:rsidR="00851DC2" w:rsidRPr="002A2611" w:rsidRDefault="00851DC2" w:rsidP="0007305F">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8"/>
        </w:rPr>
      </w:pPr>
      <w:r w:rsidRPr="002A2611">
        <w:rPr>
          <w:rFonts w:ascii="Arial Narrow" w:hAnsi="Arial Narrow" w:cs="Arial"/>
          <w:sz w:val="22"/>
          <w:szCs w:val="28"/>
        </w:rPr>
        <w:t>I report on the accounts for the year ended 31 December 20</w:t>
      </w:r>
      <w:r w:rsidR="00394690">
        <w:rPr>
          <w:rFonts w:ascii="Arial Narrow" w:hAnsi="Arial Narrow" w:cs="Arial"/>
          <w:sz w:val="22"/>
          <w:szCs w:val="28"/>
        </w:rPr>
        <w:t>20</w:t>
      </w:r>
      <w:r w:rsidRPr="002A2611">
        <w:rPr>
          <w:rFonts w:ascii="Arial Narrow" w:hAnsi="Arial Narrow" w:cs="Arial"/>
          <w:sz w:val="22"/>
          <w:szCs w:val="28"/>
        </w:rPr>
        <w:t xml:space="preserve"> set out</w:t>
      </w:r>
      <w:r w:rsidR="00DE5872">
        <w:rPr>
          <w:rFonts w:ascii="Arial Narrow" w:hAnsi="Arial Narrow" w:cs="Arial"/>
          <w:sz w:val="22"/>
          <w:szCs w:val="28"/>
        </w:rPr>
        <w:t xml:space="preserve"> on pages 6 to</w:t>
      </w:r>
      <w:r w:rsidR="00850BE5">
        <w:rPr>
          <w:rFonts w:ascii="Arial Narrow" w:hAnsi="Arial Narrow" w:cs="Arial"/>
          <w:sz w:val="22"/>
          <w:szCs w:val="28"/>
        </w:rPr>
        <w:t xml:space="preserve"> </w:t>
      </w:r>
      <w:r w:rsidR="00DE5872">
        <w:rPr>
          <w:rFonts w:ascii="Arial Narrow" w:hAnsi="Arial Narrow" w:cs="Arial"/>
          <w:sz w:val="22"/>
          <w:szCs w:val="28"/>
        </w:rPr>
        <w:t>1</w:t>
      </w:r>
      <w:r w:rsidR="00850BE5">
        <w:rPr>
          <w:rFonts w:ascii="Arial Narrow" w:hAnsi="Arial Narrow" w:cs="Arial"/>
          <w:sz w:val="22"/>
          <w:szCs w:val="28"/>
        </w:rPr>
        <w:t>5</w:t>
      </w:r>
      <w:r w:rsidRPr="002A2611">
        <w:rPr>
          <w:rFonts w:ascii="Arial Narrow" w:hAnsi="Arial Narrow" w:cs="Arial"/>
          <w:sz w:val="22"/>
          <w:szCs w:val="28"/>
        </w:rPr>
        <w:t xml:space="preserve"> herein.</w:t>
      </w:r>
    </w:p>
    <w:p w14:paraId="0CD33F52" w14:textId="053D6903" w:rsidR="0007305F" w:rsidRPr="002A2611" w:rsidRDefault="00095995" w:rsidP="002A2611">
      <w:pPr>
        <w:pStyle w:val="Heading4"/>
        <w:spacing w:before="360"/>
        <w:rPr>
          <w:rFonts w:ascii="Arial Narrow" w:hAnsi="Arial Narrow"/>
          <w:sz w:val="24"/>
          <w:szCs w:val="28"/>
        </w:rPr>
      </w:pPr>
      <w:r w:rsidRPr="002A2611">
        <w:rPr>
          <w:rFonts w:ascii="Arial Narrow" w:hAnsi="Arial Narrow"/>
          <w:sz w:val="24"/>
          <w:szCs w:val="28"/>
        </w:rPr>
        <w:t>Respective responsibilities of the PCC and the independent examiner</w:t>
      </w:r>
      <w:r w:rsidR="0007305F" w:rsidRPr="002A2611">
        <w:rPr>
          <w:rFonts w:ascii="Arial Narrow" w:hAnsi="Arial Narrow"/>
          <w:sz w:val="24"/>
          <w:szCs w:val="28"/>
        </w:rPr>
        <w:t xml:space="preserve"> </w:t>
      </w:r>
    </w:p>
    <w:p w14:paraId="3766A54E" w14:textId="13BD8DEE" w:rsidR="00095995" w:rsidRPr="002A2611" w:rsidRDefault="00095995" w:rsidP="0009621F">
      <w:pPr>
        <w:pStyle w:val="NormalWeb"/>
        <w:shd w:val="clear" w:color="auto" w:fill="FFFFFF"/>
        <w:spacing w:before="0" w:beforeAutospacing="0" w:after="120" w:afterAutospacing="0" w:line="100" w:lineRule="atLeast"/>
        <w:ind w:right="-175"/>
        <w:jc w:val="both"/>
        <w:textAlignment w:val="baseline"/>
        <w:rPr>
          <w:rFonts w:ascii="Arial Narrow" w:hAnsi="Arial Narrow" w:cs="Arial"/>
          <w:sz w:val="22"/>
          <w:szCs w:val="28"/>
        </w:rPr>
      </w:pPr>
      <w:r w:rsidRPr="002A2611">
        <w:rPr>
          <w:rFonts w:ascii="Arial Narrow" w:hAnsi="Arial Narrow" w:cs="Arial"/>
          <w:sz w:val="22"/>
          <w:szCs w:val="28"/>
        </w:rPr>
        <w:t>The charity’s trustees are responsible for the preparation of the accounts. The charity’s trustees consider that an audit is not required for this year (under Section 144(2) of the Charities Act 2011 (the 2011 Act)) and that an independent examination is required.</w:t>
      </w:r>
    </w:p>
    <w:p w14:paraId="69FA9E21" w14:textId="3E713035" w:rsidR="00095995" w:rsidRPr="002A2611" w:rsidRDefault="00095995" w:rsidP="0009621F">
      <w:pPr>
        <w:pStyle w:val="NormalWeb"/>
        <w:shd w:val="clear" w:color="auto" w:fill="FFFFFF"/>
        <w:spacing w:before="0" w:beforeAutospacing="0" w:after="120" w:afterAutospacing="0" w:line="100" w:lineRule="atLeast"/>
        <w:ind w:right="-175"/>
        <w:jc w:val="both"/>
        <w:textAlignment w:val="baseline"/>
        <w:rPr>
          <w:rFonts w:ascii="Arial Narrow" w:hAnsi="Arial Narrow" w:cs="Arial"/>
          <w:sz w:val="22"/>
          <w:szCs w:val="28"/>
        </w:rPr>
      </w:pPr>
      <w:r w:rsidRPr="002A2611">
        <w:rPr>
          <w:rFonts w:ascii="Arial Narrow" w:hAnsi="Arial Narrow" w:cs="Arial"/>
          <w:sz w:val="22"/>
          <w:szCs w:val="28"/>
        </w:rPr>
        <w:t>It is my</w:t>
      </w:r>
      <w:r w:rsidR="00DB17EF" w:rsidRPr="002A2611">
        <w:rPr>
          <w:rFonts w:ascii="Arial Narrow" w:hAnsi="Arial Narrow" w:cs="Arial"/>
          <w:sz w:val="22"/>
          <w:szCs w:val="28"/>
        </w:rPr>
        <w:t xml:space="preserve"> re</w:t>
      </w:r>
      <w:r w:rsidRPr="002A2611">
        <w:rPr>
          <w:rFonts w:ascii="Arial Narrow" w:hAnsi="Arial Narrow" w:cs="Arial"/>
          <w:sz w:val="22"/>
          <w:szCs w:val="28"/>
        </w:rPr>
        <w:t>sponsibility</w:t>
      </w:r>
      <w:r w:rsidR="00DB17EF" w:rsidRPr="002A2611">
        <w:rPr>
          <w:rFonts w:ascii="Arial Narrow" w:hAnsi="Arial Narrow" w:cs="Arial"/>
          <w:sz w:val="22"/>
          <w:szCs w:val="28"/>
        </w:rPr>
        <w:t xml:space="preserve"> to:</w:t>
      </w:r>
    </w:p>
    <w:p w14:paraId="3C62ADC2" w14:textId="77777777" w:rsidR="00DB17EF"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examine the accounts under section 145 of the 2011 </w:t>
      </w:r>
      <w:proofErr w:type="gramStart"/>
      <w:r w:rsidRPr="002A2611">
        <w:rPr>
          <w:rFonts w:ascii="Arial Narrow" w:hAnsi="Arial Narrow" w:cs="Arial"/>
          <w:sz w:val="22"/>
          <w:szCs w:val="22"/>
        </w:rPr>
        <w:t>Act;</w:t>
      </w:r>
      <w:proofErr w:type="gramEnd"/>
    </w:p>
    <w:p w14:paraId="17CBCC72" w14:textId="77777777" w:rsidR="00C06703"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follow the procedures laid down in the general Directions given by the Charity Commission under section 145(5)(b) of the 2011 </w:t>
      </w:r>
      <w:proofErr w:type="gramStart"/>
      <w:r w:rsidRPr="002A2611">
        <w:rPr>
          <w:rFonts w:ascii="Arial Narrow" w:hAnsi="Arial Narrow" w:cs="Arial"/>
          <w:sz w:val="22"/>
          <w:szCs w:val="22"/>
        </w:rPr>
        <w:t>Act;</w:t>
      </w:r>
      <w:proofErr w:type="gramEnd"/>
      <w:r w:rsidRPr="002A2611">
        <w:rPr>
          <w:rFonts w:ascii="Arial Narrow" w:hAnsi="Arial Narrow" w:cs="Arial"/>
          <w:sz w:val="22"/>
          <w:szCs w:val="22"/>
        </w:rPr>
        <w:t xml:space="preserve"> and</w:t>
      </w:r>
    </w:p>
    <w:p w14:paraId="236D76D7" w14:textId="5FC85D71" w:rsidR="00DB17EF"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to state whether particular matters have come to my attention</w:t>
      </w:r>
      <w:r w:rsidR="00C06703" w:rsidRPr="002A2611">
        <w:rPr>
          <w:rFonts w:ascii="Arial Narrow" w:hAnsi="Arial Narrow" w:cs="Arial"/>
          <w:sz w:val="22"/>
          <w:szCs w:val="22"/>
        </w:rPr>
        <w:t>.</w:t>
      </w:r>
    </w:p>
    <w:p w14:paraId="10E34523" w14:textId="77777777" w:rsidR="0007305F" w:rsidRPr="002A2611" w:rsidRDefault="0007305F" w:rsidP="002A2611">
      <w:pPr>
        <w:pStyle w:val="Heading4"/>
        <w:spacing w:before="360"/>
        <w:jc w:val="both"/>
        <w:rPr>
          <w:rFonts w:ascii="Arial Narrow" w:hAnsi="Arial Narrow"/>
          <w:b w:val="0"/>
          <w:sz w:val="24"/>
          <w:szCs w:val="28"/>
        </w:rPr>
      </w:pPr>
      <w:r w:rsidRPr="002A2611">
        <w:rPr>
          <w:rFonts w:ascii="Arial Narrow" w:hAnsi="Arial Narrow"/>
          <w:sz w:val="24"/>
          <w:szCs w:val="28"/>
        </w:rPr>
        <w:t>Basis of independent examiner's report</w:t>
      </w:r>
    </w:p>
    <w:p w14:paraId="79E00463" w14:textId="3B69133E" w:rsidR="0007305F" w:rsidRPr="002A2611" w:rsidRDefault="0007305F" w:rsidP="0009621F">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My examination was carried out in accordance with the </w:t>
      </w:r>
      <w:r w:rsidR="004B6E7A" w:rsidRPr="002A2611">
        <w:rPr>
          <w:rFonts w:ascii="Arial Narrow" w:hAnsi="Arial Narrow" w:cs="Arial"/>
          <w:sz w:val="22"/>
          <w:szCs w:val="22"/>
        </w:rPr>
        <w:t>G</w:t>
      </w:r>
      <w:r w:rsidRPr="002A2611">
        <w:rPr>
          <w:rFonts w:ascii="Arial Narrow" w:hAnsi="Arial Narrow" w:cs="Arial"/>
          <w:sz w:val="22"/>
          <w:szCs w:val="22"/>
        </w:rPr>
        <w:t xml:space="preserve">eneral Directions given by the Charity Commission and the Regulations. An examination includes a review of the accounting records kept by the charity and a comparison of the accounts presented with those records. It also includes consideration of any unusual items or disclosures in the </w:t>
      </w:r>
      <w:proofErr w:type="gramStart"/>
      <w:r w:rsidRPr="002A2611">
        <w:rPr>
          <w:rFonts w:ascii="Arial Narrow" w:hAnsi="Arial Narrow" w:cs="Arial"/>
          <w:sz w:val="22"/>
          <w:szCs w:val="22"/>
        </w:rPr>
        <w:t>accounts, and</w:t>
      </w:r>
      <w:proofErr w:type="gramEnd"/>
      <w:r w:rsidRPr="002A2611">
        <w:rPr>
          <w:rFonts w:ascii="Arial Narrow" w:hAnsi="Arial Narrow" w:cs="Arial"/>
          <w:sz w:val="22"/>
          <w:szCs w:val="22"/>
        </w:rPr>
        <w:t xml:space="preserve"> seeking explanations from you as trustees concerning any such matters. The procedures undertaken do not provide all the evidence that would be required in an audit</w:t>
      </w:r>
      <w:r w:rsidR="001D20DF" w:rsidRPr="002A2611">
        <w:rPr>
          <w:rFonts w:ascii="Arial Narrow" w:hAnsi="Arial Narrow" w:cs="Arial"/>
          <w:sz w:val="22"/>
          <w:szCs w:val="22"/>
        </w:rPr>
        <w:t>,</w:t>
      </w:r>
      <w:r w:rsidRPr="002A2611">
        <w:rPr>
          <w:rFonts w:ascii="Arial Narrow" w:hAnsi="Arial Narrow" w:cs="Arial"/>
          <w:sz w:val="22"/>
          <w:szCs w:val="22"/>
        </w:rPr>
        <w:t xml:space="preserve"> and consequently no opinion is given as to whether the accounts present a 'true and fair view</w:t>
      </w:r>
      <w:proofErr w:type="gramStart"/>
      <w:r w:rsidRPr="002A2611">
        <w:rPr>
          <w:rFonts w:ascii="Arial Narrow" w:hAnsi="Arial Narrow" w:cs="Arial"/>
          <w:sz w:val="22"/>
          <w:szCs w:val="22"/>
        </w:rPr>
        <w:t>'</w:t>
      </w:r>
      <w:proofErr w:type="gramEnd"/>
      <w:r w:rsidRPr="002A2611">
        <w:rPr>
          <w:rFonts w:ascii="Arial Narrow" w:hAnsi="Arial Narrow" w:cs="Arial"/>
          <w:sz w:val="22"/>
          <w:szCs w:val="22"/>
        </w:rPr>
        <w:t xml:space="preserve"> and the report is limited to those matters set out in the statement below.</w:t>
      </w:r>
    </w:p>
    <w:p w14:paraId="22153E68" w14:textId="77777777" w:rsidR="0007305F" w:rsidRPr="002A2611" w:rsidRDefault="0007305F" w:rsidP="002A2611">
      <w:pPr>
        <w:pStyle w:val="Heading4"/>
        <w:spacing w:before="360"/>
        <w:jc w:val="both"/>
        <w:rPr>
          <w:rFonts w:ascii="Arial Narrow" w:hAnsi="Arial Narrow"/>
          <w:sz w:val="24"/>
          <w:szCs w:val="28"/>
        </w:rPr>
      </w:pPr>
      <w:r w:rsidRPr="002A2611">
        <w:rPr>
          <w:rFonts w:ascii="Arial Narrow" w:hAnsi="Arial Narrow"/>
          <w:sz w:val="24"/>
          <w:szCs w:val="28"/>
        </w:rPr>
        <w:t>Independent examiner's statement</w:t>
      </w:r>
    </w:p>
    <w:p w14:paraId="2407D9C0" w14:textId="77777777" w:rsidR="0007305F" w:rsidRPr="002A2611" w:rsidRDefault="0007305F" w:rsidP="002A2611">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In connection with my examination, no matter has come to my attention:</w:t>
      </w:r>
    </w:p>
    <w:p w14:paraId="5C39568B" w14:textId="29F2FF89" w:rsidR="0007305F" w:rsidRPr="002A2611" w:rsidRDefault="0007305F" w:rsidP="002A2611">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(1) which gives me reasonable cause to believe that</w:t>
      </w:r>
      <w:r w:rsidR="00AE2E09" w:rsidRPr="002A2611">
        <w:rPr>
          <w:rFonts w:ascii="Arial Narrow" w:hAnsi="Arial Narrow" w:cs="Arial"/>
          <w:sz w:val="22"/>
          <w:szCs w:val="22"/>
        </w:rPr>
        <w:t>,</w:t>
      </w:r>
      <w:r w:rsidRPr="002A2611">
        <w:rPr>
          <w:rFonts w:ascii="Arial Narrow" w:hAnsi="Arial Narrow" w:cs="Arial"/>
          <w:sz w:val="22"/>
          <w:szCs w:val="22"/>
        </w:rPr>
        <w:t xml:space="preserve"> in any material respect</w:t>
      </w:r>
      <w:r w:rsidR="00AE2E09" w:rsidRPr="002A2611">
        <w:rPr>
          <w:rFonts w:ascii="Arial Narrow" w:hAnsi="Arial Narrow" w:cs="Arial"/>
          <w:sz w:val="22"/>
          <w:szCs w:val="22"/>
        </w:rPr>
        <w:t>,</w:t>
      </w:r>
      <w:r w:rsidRPr="002A2611">
        <w:rPr>
          <w:rFonts w:ascii="Arial Narrow" w:hAnsi="Arial Narrow" w:cs="Arial"/>
          <w:sz w:val="22"/>
          <w:szCs w:val="22"/>
        </w:rPr>
        <w:t xml:space="preserve"> the requirements:</w:t>
      </w:r>
    </w:p>
    <w:p w14:paraId="1EB9EA64" w14:textId="762EB597" w:rsidR="0007305F" w:rsidRPr="002A2611" w:rsidRDefault="00AE2E09" w:rsidP="002A2611">
      <w:pPr>
        <w:widowControl/>
        <w:shd w:val="clear" w:color="auto" w:fill="FFFFFF"/>
        <w:spacing w:after="120" w:line="100" w:lineRule="atLeast"/>
        <w:jc w:val="both"/>
        <w:textAlignment w:val="baseline"/>
        <w:rPr>
          <w:rFonts w:ascii="Arial Narrow" w:hAnsi="Arial Narrow" w:cs="Arial"/>
          <w:szCs w:val="24"/>
        </w:rPr>
      </w:pPr>
      <w:r w:rsidRPr="002A2611">
        <w:rPr>
          <w:rFonts w:ascii="Arial Narrow" w:hAnsi="Arial Narrow" w:cs="Arial"/>
          <w:szCs w:val="24"/>
        </w:rPr>
        <w:t>-</w:t>
      </w:r>
      <w:r w:rsidRPr="002A2611">
        <w:rPr>
          <w:rFonts w:ascii="Arial Narrow" w:hAnsi="Arial Narrow" w:cs="Arial"/>
          <w:szCs w:val="24"/>
        </w:rPr>
        <w:tab/>
      </w:r>
      <w:r w:rsidR="0007305F" w:rsidRPr="002A2611">
        <w:rPr>
          <w:rFonts w:ascii="Arial Narrow" w:hAnsi="Arial Narrow" w:cs="Arial"/>
          <w:szCs w:val="24"/>
        </w:rPr>
        <w:t xml:space="preserve">to keep accounting records in accordance with section 130 of the 2011 </w:t>
      </w:r>
      <w:proofErr w:type="gramStart"/>
      <w:r w:rsidR="0007305F" w:rsidRPr="002A2611">
        <w:rPr>
          <w:rFonts w:ascii="Arial Narrow" w:hAnsi="Arial Narrow" w:cs="Arial"/>
          <w:szCs w:val="24"/>
        </w:rPr>
        <w:t>Act;</w:t>
      </w:r>
      <w:proofErr w:type="gramEnd"/>
      <w:r w:rsidR="0007305F" w:rsidRPr="002A2611">
        <w:rPr>
          <w:rFonts w:ascii="Arial Narrow" w:hAnsi="Arial Narrow" w:cs="Arial"/>
          <w:szCs w:val="24"/>
        </w:rPr>
        <w:t xml:space="preserve"> and</w:t>
      </w:r>
    </w:p>
    <w:p w14:paraId="084DD93E" w14:textId="5A321592" w:rsidR="0007305F" w:rsidRPr="002A2611" w:rsidRDefault="00AE2E09" w:rsidP="002A2611">
      <w:pPr>
        <w:pStyle w:val="NormalWeb"/>
        <w:shd w:val="clear" w:color="auto" w:fill="FFFFFF"/>
        <w:spacing w:before="0" w:beforeAutospacing="0" w:after="120" w:afterAutospacing="0" w:line="100" w:lineRule="atLeast"/>
        <w:ind w:left="720" w:hanging="720"/>
        <w:jc w:val="both"/>
        <w:textAlignment w:val="baseline"/>
        <w:rPr>
          <w:rFonts w:ascii="Arial Narrow" w:hAnsi="Arial Narrow" w:cs="Arial"/>
          <w:sz w:val="22"/>
          <w:szCs w:val="22"/>
        </w:rPr>
      </w:pPr>
      <w:r w:rsidRPr="002A2611">
        <w:rPr>
          <w:rFonts w:ascii="Arial Narrow" w:hAnsi="Arial Narrow" w:cs="Arial"/>
          <w:sz w:val="22"/>
          <w:szCs w:val="22"/>
        </w:rPr>
        <w:t>-</w:t>
      </w:r>
      <w:r w:rsidRPr="002A2611">
        <w:rPr>
          <w:rFonts w:ascii="Arial Narrow" w:hAnsi="Arial Narrow" w:cs="Arial"/>
          <w:sz w:val="22"/>
          <w:szCs w:val="22"/>
        </w:rPr>
        <w:tab/>
      </w:r>
      <w:r w:rsidR="0007305F" w:rsidRPr="002A2611">
        <w:rPr>
          <w:rFonts w:ascii="Arial Narrow" w:hAnsi="Arial Narrow" w:cs="Arial"/>
          <w:sz w:val="22"/>
          <w:szCs w:val="22"/>
        </w:rPr>
        <w:t>to prepare accounts which accord with the accounting records and comply with the accounting requirements of the 2011 Act and the Regulations</w:t>
      </w:r>
      <w:r w:rsidR="0007305F" w:rsidRPr="002A2611">
        <w:rPr>
          <w:rStyle w:val="apple-converted-space"/>
          <w:rFonts w:ascii="Arial Narrow" w:hAnsi="Arial Narrow" w:cs="Arial"/>
          <w:sz w:val="22"/>
          <w:szCs w:val="22"/>
        </w:rPr>
        <w:t> </w:t>
      </w:r>
      <w:r w:rsidR="0007305F" w:rsidRPr="002A2611">
        <w:rPr>
          <w:rFonts w:ascii="Arial Narrow" w:hAnsi="Arial Narrow" w:cs="Arial"/>
          <w:sz w:val="22"/>
          <w:szCs w:val="22"/>
        </w:rPr>
        <w:t xml:space="preserve">have not been </w:t>
      </w:r>
      <w:proofErr w:type="gramStart"/>
      <w:r w:rsidR="0007305F" w:rsidRPr="002A2611">
        <w:rPr>
          <w:rFonts w:ascii="Arial Narrow" w:hAnsi="Arial Narrow" w:cs="Arial"/>
          <w:sz w:val="22"/>
          <w:szCs w:val="22"/>
        </w:rPr>
        <w:t>met;</w:t>
      </w:r>
      <w:proofErr w:type="gramEnd"/>
      <w:r w:rsidR="0007305F" w:rsidRPr="002A2611">
        <w:rPr>
          <w:rFonts w:ascii="Arial Narrow" w:hAnsi="Arial Narrow" w:cs="Arial"/>
          <w:sz w:val="22"/>
          <w:szCs w:val="22"/>
        </w:rPr>
        <w:t xml:space="preserve"> or</w:t>
      </w:r>
    </w:p>
    <w:p w14:paraId="2D93E402" w14:textId="77777777" w:rsidR="0007305F" w:rsidRPr="002A2611" w:rsidRDefault="0007305F" w:rsidP="002A2611">
      <w:pPr>
        <w:pStyle w:val="NormalWeb"/>
        <w:shd w:val="clear" w:color="auto" w:fill="FFFFFF"/>
        <w:spacing w:before="0" w:beforeAutospacing="0" w:after="120" w:afterAutospacing="0" w:line="100" w:lineRule="atLeast"/>
        <w:ind w:left="284" w:hanging="284"/>
        <w:jc w:val="both"/>
        <w:textAlignment w:val="baseline"/>
        <w:rPr>
          <w:rFonts w:ascii="Arial Narrow" w:hAnsi="Arial Narrow" w:cs="Arial"/>
          <w:sz w:val="22"/>
          <w:szCs w:val="22"/>
        </w:rPr>
      </w:pPr>
      <w:r w:rsidRPr="002A2611">
        <w:rPr>
          <w:rFonts w:ascii="Arial Narrow" w:hAnsi="Arial Narrow" w:cs="Arial"/>
          <w:sz w:val="22"/>
          <w:szCs w:val="22"/>
        </w:rPr>
        <w:t>(2) to which, in my opinion, attention should be drawn in order to enable a proper understanding of the accounts to be reached.</w:t>
      </w:r>
    </w:p>
    <w:p w14:paraId="771C1D0D" w14:textId="4B74AF8C" w:rsidR="0007305F" w:rsidRPr="00D271A9" w:rsidRDefault="0007305F" w:rsidP="00D271A9">
      <w:pPr>
        <w:pStyle w:val="NormalWeb"/>
        <w:shd w:val="clear" w:color="auto" w:fill="FFFFFF"/>
        <w:spacing w:before="0" w:beforeAutospacing="0" w:after="0" w:afterAutospacing="0" w:line="400" w:lineRule="exact"/>
        <w:textAlignment w:val="baseline"/>
        <w:rPr>
          <w:rFonts w:ascii="Arial" w:hAnsi="Arial" w:cs="Arial"/>
          <w:sz w:val="20"/>
          <w:szCs w:val="20"/>
        </w:rPr>
      </w:pPr>
      <w:bookmarkStart w:id="2" w:name="_Hlk54435266"/>
    </w:p>
    <w:p w14:paraId="31C386E5" w14:textId="266A06FD" w:rsidR="001D2342" w:rsidRPr="00EF3224" w:rsidRDefault="001D2342" w:rsidP="00D271A9">
      <w:pPr>
        <w:pStyle w:val="NormalWeb"/>
        <w:shd w:val="clear" w:color="auto" w:fill="FFFFFF"/>
        <w:spacing w:before="0" w:beforeAutospacing="0" w:after="120" w:afterAutospacing="0" w:line="400" w:lineRule="exact"/>
        <w:textAlignment w:val="baseline"/>
        <w:rPr>
          <w:rFonts w:ascii="Garamond" w:hAnsi="Garamond" w:cs="Apple Chancery"/>
        </w:rPr>
      </w:pPr>
      <w:r w:rsidRPr="00EF3224">
        <w:rPr>
          <w:rFonts w:ascii="Garamond" w:hAnsi="Garamond" w:cs="Apple Chancery"/>
        </w:rPr>
        <w:t>Patricia Nicholson</w:t>
      </w:r>
    </w:p>
    <w:p w14:paraId="38F12502" w14:textId="77777777" w:rsidR="001D2342" w:rsidRDefault="001D2342" w:rsidP="00D8119E">
      <w:pPr>
        <w:pStyle w:val="NormalWeb"/>
        <w:shd w:val="clear" w:color="auto" w:fill="FFFFFF"/>
        <w:spacing w:before="0" w:beforeAutospacing="0" w:after="120" w:afterAutospacing="0" w:line="240" w:lineRule="exact"/>
        <w:textAlignment w:val="baseline"/>
        <w:rPr>
          <w:rFonts w:ascii="Arial Narrow" w:hAnsi="Arial Narrow" w:cs="Arial"/>
          <w:sz w:val="22"/>
          <w:szCs w:val="22"/>
        </w:rPr>
      </w:pPr>
    </w:p>
    <w:p w14:paraId="0AD8EB41" w14:textId="39381E5A" w:rsidR="00EE5FFA" w:rsidRPr="002A2611" w:rsidRDefault="0007305F" w:rsidP="002A2611">
      <w:pPr>
        <w:pStyle w:val="NormalWeb"/>
        <w:shd w:val="clear" w:color="auto" w:fill="FFFFFF"/>
        <w:spacing w:before="0" w:beforeAutospacing="0" w:after="120" w:afterAutospacing="0" w:line="240" w:lineRule="exact"/>
        <w:textAlignment w:val="baseline"/>
        <w:rPr>
          <w:rStyle w:val="apple-converted-space"/>
          <w:rFonts w:ascii="Arial Narrow" w:hAnsi="Arial Narrow" w:cs="Arial"/>
          <w:sz w:val="22"/>
          <w:szCs w:val="22"/>
        </w:rPr>
      </w:pPr>
      <w:r w:rsidRPr="002A2611">
        <w:rPr>
          <w:rFonts w:ascii="Arial Narrow" w:hAnsi="Arial Narrow" w:cs="Arial"/>
          <w:sz w:val="22"/>
          <w:szCs w:val="22"/>
        </w:rPr>
        <w:t xml:space="preserve">Miss Patricia Nicholson FCA </w:t>
      </w:r>
      <w:proofErr w:type="spellStart"/>
      <w:r w:rsidRPr="002A2611">
        <w:rPr>
          <w:rFonts w:ascii="Arial Narrow" w:hAnsi="Arial Narrow" w:cs="Arial"/>
          <w:sz w:val="22"/>
          <w:szCs w:val="22"/>
        </w:rPr>
        <w:t>DChA</w:t>
      </w:r>
      <w:proofErr w:type="spellEnd"/>
      <w:r w:rsidRPr="002A2611">
        <w:rPr>
          <w:rFonts w:ascii="Arial Narrow" w:hAnsi="Arial Narrow" w:cs="Arial"/>
          <w:sz w:val="22"/>
          <w:szCs w:val="22"/>
        </w:rPr>
        <w:br/>
        <w:t xml:space="preserve">30 </w:t>
      </w:r>
      <w:proofErr w:type="spellStart"/>
      <w:r w:rsidRPr="002A2611">
        <w:rPr>
          <w:rFonts w:ascii="Arial Narrow" w:hAnsi="Arial Narrow" w:cs="Arial"/>
          <w:sz w:val="22"/>
          <w:szCs w:val="22"/>
        </w:rPr>
        <w:t>Fitzwarren</w:t>
      </w:r>
      <w:proofErr w:type="spellEnd"/>
      <w:r w:rsidRPr="002A2611">
        <w:rPr>
          <w:rFonts w:ascii="Arial Narrow" w:hAnsi="Arial Narrow" w:cs="Arial"/>
          <w:sz w:val="22"/>
          <w:szCs w:val="22"/>
        </w:rPr>
        <w:t xml:space="preserve"> Gardens, London N19 3TP</w:t>
      </w:r>
      <w:r w:rsidRPr="002A2611">
        <w:rPr>
          <w:rStyle w:val="apple-converted-space"/>
          <w:rFonts w:ascii="Arial Narrow" w:hAnsi="Arial Narrow" w:cs="Arial"/>
          <w:sz w:val="22"/>
          <w:szCs w:val="22"/>
        </w:rPr>
        <w:t> </w:t>
      </w:r>
    </w:p>
    <w:p w14:paraId="3E0E221E" w14:textId="556E8FFE" w:rsidR="00C15434" w:rsidRPr="002A2611" w:rsidRDefault="0007305F" w:rsidP="002A2611">
      <w:pPr>
        <w:pStyle w:val="NormalWeb"/>
        <w:shd w:val="clear" w:color="auto" w:fill="FFFFFF"/>
        <w:spacing w:before="0" w:beforeAutospacing="0" w:after="120" w:afterAutospacing="0" w:line="240" w:lineRule="exact"/>
        <w:textAlignment w:val="baseline"/>
        <w:rPr>
          <w:rFonts w:ascii="Arial Narrow" w:hAnsi="Arial Narrow" w:cs="Arial"/>
          <w:sz w:val="22"/>
          <w:szCs w:val="22"/>
        </w:rPr>
      </w:pPr>
      <w:r w:rsidRPr="002A2611">
        <w:rPr>
          <w:rFonts w:ascii="Arial Narrow" w:hAnsi="Arial Narrow" w:cs="Arial"/>
          <w:sz w:val="22"/>
          <w:szCs w:val="22"/>
        </w:rPr>
        <w:br/>
        <w:t>Date:</w:t>
      </w:r>
      <w:r w:rsidR="000C67E2" w:rsidRPr="002A2611">
        <w:rPr>
          <w:rFonts w:ascii="Arial Narrow" w:hAnsi="Arial Narrow" w:cs="Arial"/>
          <w:sz w:val="22"/>
          <w:szCs w:val="22"/>
        </w:rPr>
        <w:t xml:space="preserve"> </w:t>
      </w:r>
      <w:r w:rsidR="003F050E">
        <w:rPr>
          <w:rFonts w:ascii="Arial Narrow" w:hAnsi="Arial Narrow" w:cs="Arial"/>
          <w:color w:val="FF0000"/>
          <w:sz w:val="22"/>
          <w:szCs w:val="22"/>
        </w:rPr>
        <w:tab/>
      </w:r>
      <w:r w:rsidR="00850BE5" w:rsidRPr="00850BE5">
        <w:rPr>
          <w:rFonts w:ascii="Arial Narrow" w:hAnsi="Arial Narrow" w:cs="Arial"/>
          <w:sz w:val="22"/>
          <w:szCs w:val="22"/>
        </w:rPr>
        <w:t>9</w:t>
      </w:r>
      <w:r w:rsidR="00850BE5" w:rsidRPr="00850BE5">
        <w:rPr>
          <w:rFonts w:ascii="Arial Narrow" w:hAnsi="Arial Narrow" w:cs="Arial"/>
          <w:sz w:val="22"/>
          <w:szCs w:val="22"/>
          <w:vertAlign w:val="superscript"/>
        </w:rPr>
        <w:t>th</w:t>
      </w:r>
      <w:r w:rsidR="00850BE5" w:rsidRPr="00850BE5">
        <w:rPr>
          <w:rFonts w:ascii="Arial Narrow" w:hAnsi="Arial Narrow" w:cs="Arial"/>
          <w:sz w:val="22"/>
          <w:szCs w:val="22"/>
        </w:rPr>
        <w:t xml:space="preserve"> May </w:t>
      </w:r>
      <w:r w:rsidR="000C67E2" w:rsidRPr="00850BE5">
        <w:rPr>
          <w:rFonts w:ascii="Arial Narrow" w:hAnsi="Arial Narrow" w:cs="Arial"/>
          <w:sz w:val="22"/>
          <w:szCs w:val="22"/>
        </w:rPr>
        <w:t>2</w:t>
      </w:r>
      <w:r w:rsidR="000C67E2" w:rsidRPr="002A2611">
        <w:rPr>
          <w:rFonts w:ascii="Arial Narrow" w:hAnsi="Arial Narrow" w:cs="Arial"/>
          <w:sz w:val="22"/>
          <w:szCs w:val="22"/>
        </w:rPr>
        <w:t>02</w:t>
      </w:r>
      <w:bookmarkEnd w:id="2"/>
      <w:r w:rsidR="00394690">
        <w:rPr>
          <w:rFonts w:ascii="Arial Narrow" w:hAnsi="Arial Narrow" w:cs="Arial"/>
          <w:sz w:val="22"/>
          <w:szCs w:val="22"/>
        </w:rPr>
        <w:t>1</w:t>
      </w:r>
    </w:p>
    <w:sectPr w:rsidR="00C15434" w:rsidRPr="002A2611" w:rsidSect="00F16187">
      <w:headerReference w:type="default" r:id="rId17"/>
      <w:pgSz w:w="11900" w:h="16840"/>
      <w:pgMar w:top="1588" w:right="1077" w:bottom="1588" w:left="1077" w:header="47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88E0" w14:textId="77777777" w:rsidR="00820C2C" w:rsidRDefault="00820C2C">
      <w:r>
        <w:separator/>
      </w:r>
    </w:p>
    <w:p w14:paraId="2B5FA50F" w14:textId="77777777" w:rsidR="00820C2C" w:rsidRDefault="00820C2C"/>
  </w:endnote>
  <w:endnote w:type="continuationSeparator" w:id="0">
    <w:p w14:paraId="729B3168" w14:textId="77777777" w:rsidR="00820C2C" w:rsidRDefault="00820C2C">
      <w:r>
        <w:continuationSeparator/>
      </w:r>
    </w:p>
    <w:p w14:paraId="46C356C5" w14:textId="77777777" w:rsidR="00820C2C" w:rsidRDefault="00820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58B05" w14:textId="77777777" w:rsidR="00850BE5" w:rsidRDefault="00850BE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373744"/>
      <w:docPartObj>
        <w:docPartGallery w:val="Page Numbers (Bottom of Page)"/>
        <w:docPartUnique/>
      </w:docPartObj>
    </w:sdtPr>
    <w:sdtEndPr>
      <w:rPr>
        <w:color w:val="7F7F7F" w:themeColor="background1" w:themeShade="7F"/>
        <w:spacing w:val="60"/>
      </w:rPr>
    </w:sdtEndPr>
    <w:sdtContent>
      <w:p w14:paraId="5DF8E62A" w14:textId="71BCBE33" w:rsidR="00850BE5" w:rsidRDefault="00850B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0EF1E96" w14:textId="77777777" w:rsidR="00850BE5" w:rsidRDefault="00850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F071" w14:textId="57425222" w:rsidR="00850BE5" w:rsidRDefault="00850BE5" w:rsidP="005007B3">
    <w:pPr>
      <w:pStyle w:val="Footer"/>
    </w:pPr>
    <w:r>
      <w:rPr>
        <w:b/>
        <w:bCs/>
        <w:noProof/>
      </w:rPr>
      <w:t>6</w:t>
    </w:r>
    <w:r w:rsidRPr="00BF3170">
      <w:rPr>
        <w:b/>
        <w:bCs/>
      </w:rPr>
      <w:t xml:space="preserve"> </w:t>
    </w:r>
    <w:r w:rsidRPr="00BF3170">
      <w:t>|</w:t>
    </w:r>
    <w:r w:rsidRPr="00BF3170">
      <w:rPr>
        <w:b/>
        <w:bCs/>
      </w:rPr>
      <w:t xml:space="preserve"> </w:t>
    </w:r>
    <w:r w:rsidRPr="00E33A6B">
      <w:rPr>
        <w:color w:val="7F7F7F"/>
        <w:spacing w:val="60"/>
      </w:rPr>
      <w:t>Page</w:t>
    </w:r>
  </w:p>
  <w:p w14:paraId="7AACF9EF" w14:textId="77777777" w:rsidR="00850BE5" w:rsidRPr="00B2054D" w:rsidRDefault="00850BE5" w:rsidP="0050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B1E98" w14:textId="77777777" w:rsidR="00820C2C" w:rsidRDefault="00820C2C">
      <w:r>
        <w:separator/>
      </w:r>
    </w:p>
    <w:p w14:paraId="0761663E" w14:textId="77777777" w:rsidR="00820C2C" w:rsidRDefault="00820C2C"/>
  </w:footnote>
  <w:footnote w:type="continuationSeparator" w:id="0">
    <w:p w14:paraId="04D57E8B" w14:textId="77777777" w:rsidR="00820C2C" w:rsidRDefault="00820C2C">
      <w:r>
        <w:continuationSeparator/>
      </w:r>
    </w:p>
    <w:p w14:paraId="0D645E16" w14:textId="77777777" w:rsidR="00820C2C" w:rsidRDefault="00820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92DE9" w14:textId="77777777" w:rsidR="00850BE5" w:rsidRDefault="00850BE5" w:rsidP="009B1161">
    <w:pPr>
      <w:rPr>
        <w:rFonts w:ascii="Arial" w:hAnsi="Arial"/>
        <w:b/>
      </w:rPr>
    </w:pPr>
    <w:r>
      <w:rPr>
        <w:rFonts w:ascii="Arial" w:hAnsi="Arial"/>
        <w:b/>
      </w:rPr>
      <w:t xml:space="preserve">Emmanuel Church, West Hampstead </w:t>
    </w:r>
  </w:p>
  <w:p w14:paraId="7E931157" w14:textId="1EEED136" w:rsidR="00850BE5" w:rsidRDefault="00850BE5" w:rsidP="009B1161">
    <w:pPr>
      <w:rPr>
        <w:rFonts w:ascii="Arial" w:hAnsi="Arial"/>
        <w:b/>
      </w:rPr>
    </w:pPr>
    <w:r>
      <w:rPr>
        <w:rFonts w:ascii="Arial" w:hAnsi="Arial"/>
        <w:b/>
      </w:rPr>
      <w:t>Financial Statements for the year ended 31 December 2019</w:t>
    </w:r>
  </w:p>
  <w:p w14:paraId="6B0D44AB" w14:textId="77777777" w:rsidR="00850BE5" w:rsidRDefault="00850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AD9C" w14:textId="77777777" w:rsidR="00850BE5" w:rsidRDefault="00850BE5" w:rsidP="005007B3">
    <w:pPr>
      <w:rPr>
        <w:rFonts w:ascii="Arial" w:hAnsi="Arial"/>
        <w:b/>
      </w:rPr>
    </w:pPr>
    <w:r>
      <w:rPr>
        <w:rFonts w:ascii="Arial" w:hAnsi="Arial"/>
        <w:b/>
      </w:rPr>
      <w:t xml:space="preserve">Emmanuel Church, West Hampstead </w:t>
    </w:r>
  </w:p>
  <w:p w14:paraId="553D16BB" w14:textId="4960C5B6" w:rsidR="00850BE5" w:rsidRDefault="00850BE5" w:rsidP="005007B3">
    <w:pPr>
      <w:rPr>
        <w:rFonts w:ascii="Arial" w:hAnsi="Arial"/>
        <w:b/>
      </w:rPr>
    </w:pPr>
    <w:r>
      <w:rPr>
        <w:rFonts w:ascii="Arial" w:hAnsi="Arial"/>
        <w:b/>
      </w:rPr>
      <w:t>Financial Statements for the year ended 31 December 2020</w:t>
    </w:r>
  </w:p>
  <w:p w14:paraId="239DF4B4" w14:textId="77777777" w:rsidR="00850BE5" w:rsidRDefault="00850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165D" w14:textId="77777777" w:rsidR="00850BE5" w:rsidRDefault="00850BE5" w:rsidP="009B1161">
    <w:pPr>
      <w:rPr>
        <w:rFonts w:ascii="Arial" w:hAnsi="Arial"/>
        <w:b/>
      </w:rPr>
    </w:pPr>
    <w:r>
      <w:rPr>
        <w:rFonts w:ascii="Arial" w:hAnsi="Arial"/>
        <w:b/>
      </w:rPr>
      <w:t xml:space="preserve">Emmanuel Church, West Hampstead </w:t>
    </w:r>
  </w:p>
  <w:p w14:paraId="2AFB0402" w14:textId="7EB451C3" w:rsidR="00850BE5" w:rsidRDefault="00850BE5" w:rsidP="009112C0">
    <w:pPr>
      <w:rPr>
        <w:sz w:val="20"/>
        <w:szCs w:val="20"/>
      </w:rPr>
    </w:pPr>
    <w:r>
      <w:rPr>
        <w:rFonts w:ascii="Arial" w:hAnsi="Arial"/>
        <w:b/>
      </w:rPr>
      <w:t>Financial Statements for the year ended 31 December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1081E6C"/>
    <w:multiLevelType w:val="hybridMultilevel"/>
    <w:tmpl w:val="79F08FE6"/>
    <w:lvl w:ilvl="0" w:tplc="077A3FEE">
      <w:start w:val="8"/>
      <w:numFmt w:val="decimal"/>
      <w:lvlText w:val="%1."/>
      <w:lvlJc w:val="left"/>
      <w:pPr>
        <w:ind w:left="483" w:hanging="256"/>
      </w:pPr>
      <w:rPr>
        <w:rFonts w:ascii="Calibri" w:eastAsia="Calibri" w:hAnsi="Calibri" w:hint="default"/>
        <w:b/>
        <w:bCs/>
        <w:w w:val="102"/>
        <w:sz w:val="25"/>
        <w:szCs w:val="25"/>
      </w:rPr>
    </w:lvl>
    <w:lvl w:ilvl="1" w:tplc="01E06322">
      <w:start w:val="1"/>
      <w:numFmt w:val="bullet"/>
      <w:lvlText w:val="•"/>
      <w:lvlJc w:val="left"/>
      <w:pPr>
        <w:ind w:left="1388" w:hanging="256"/>
      </w:pPr>
      <w:rPr>
        <w:rFonts w:hint="default"/>
      </w:rPr>
    </w:lvl>
    <w:lvl w:ilvl="2" w:tplc="7872122E">
      <w:start w:val="1"/>
      <w:numFmt w:val="bullet"/>
      <w:lvlText w:val="•"/>
      <w:lvlJc w:val="left"/>
      <w:pPr>
        <w:ind w:left="2294" w:hanging="256"/>
      </w:pPr>
      <w:rPr>
        <w:rFonts w:hint="default"/>
      </w:rPr>
    </w:lvl>
    <w:lvl w:ilvl="3" w:tplc="E1261D92">
      <w:start w:val="1"/>
      <w:numFmt w:val="bullet"/>
      <w:lvlText w:val="•"/>
      <w:lvlJc w:val="left"/>
      <w:pPr>
        <w:ind w:left="3200" w:hanging="256"/>
      </w:pPr>
      <w:rPr>
        <w:rFonts w:hint="default"/>
      </w:rPr>
    </w:lvl>
    <w:lvl w:ilvl="4" w:tplc="AC888D3A">
      <w:start w:val="1"/>
      <w:numFmt w:val="bullet"/>
      <w:lvlText w:val="•"/>
      <w:lvlJc w:val="left"/>
      <w:pPr>
        <w:ind w:left="4105" w:hanging="256"/>
      </w:pPr>
      <w:rPr>
        <w:rFonts w:hint="default"/>
      </w:rPr>
    </w:lvl>
    <w:lvl w:ilvl="5" w:tplc="7BEED5E0">
      <w:start w:val="1"/>
      <w:numFmt w:val="bullet"/>
      <w:lvlText w:val="•"/>
      <w:lvlJc w:val="left"/>
      <w:pPr>
        <w:ind w:left="5011" w:hanging="256"/>
      </w:pPr>
      <w:rPr>
        <w:rFonts w:hint="default"/>
      </w:rPr>
    </w:lvl>
    <w:lvl w:ilvl="6" w:tplc="AC20BC82">
      <w:start w:val="1"/>
      <w:numFmt w:val="bullet"/>
      <w:lvlText w:val="•"/>
      <w:lvlJc w:val="left"/>
      <w:pPr>
        <w:ind w:left="5917" w:hanging="256"/>
      </w:pPr>
      <w:rPr>
        <w:rFonts w:hint="default"/>
      </w:rPr>
    </w:lvl>
    <w:lvl w:ilvl="7" w:tplc="800601E2">
      <w:start w:val="1"/>
      <w:numFmt w:val="bullet"/>
      <w:lvlText w:val="•"/>
      <w:lvlJc w:val="left"/>
      <w:pPr>
        <w:ind w:left="6822" w:hanging="256"/>
      </w:pPr>
      <w:rPr>
        <w:rFonts w:hint="default"/>
      </w:rPr>
    </w:lvl>
    <w:lvl w:ilvl="8" w:tplc="999A0FC2">
      <w:start w:val="1"/>
      <w:numFmt w:val="bullet"/>
      <w:lvlText w:val="•"/>
      <w:lvlJc w:val="left"/>
      <w:pPr>
        <w:ind w:left="7728" w:hanging="256"/>
      </w:pPr>
      <w:rPr>
        <w:rFonts w:hint="default"/>
      </w:rPr>
    </w:lvl>
  </w:abstractNum>
  <w:abstractNum w:abstractNumId="2" w15:restartNumberingAfterBreak="0">
    <w:nsid w:val="63A56C3B"/>
    <w:multiLevelType w:val="singleLevel"/>
    <w:tmpl w:val="DD080F6C"/>
    <w:lvl w:ilvl="0">
      <w:start w:val="1"/>
      <w:numFmt w:val="decimal"/>
      <w:lvlText w:val="(%1)"/>
      <w:legacy w:legacy="1" w:legacySpace="0" w:legacyIndent="360"/>
      <w:lvlJc w:val="left"/>
      <w:pPr>
        <w:ind w:left="360" w:hanging="360"/>
      </w:pPr>
    </w:lvl>
  </w:abstractNum>
  <w:abstractNum w:abstractNumId="3" w15:restartNumberingAfterBreak="0">
    <w:nsid w:val="68E56660"/>
    <w:multiLevelType w:val="hybridMultilevel"/>
    <w:tmpl w:val="6EC02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D6876"/>
    <w:multiLevelType w:val="hybridMultilevel"/>
    <w:tmpl w:val="AF1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F003B"/>
    <w:multiLevelType w:val="hybridMultilevel"/>
    <w:tmpl w:val="2B802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425224"/>
    <w:multiLevelType w:val="hybridMultilevel"/>
    <w:tmpl w:val="5DD41F26"/>
    <w:lvl w:ilvl="0" w:tplc="F13AFBB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E57E3"/>
    <w:multiLevelType w:val="hybridMultilevel"/>
    <w:tmpl w:val="E912EA8C"/>
    <w:lvl w:ilvl="0" w:tplc="BE264012">
      <w:start w:val="4"/>
      <w:numFmt w:val="decimal"/>
      <w:lvlText w:val="%1."/>
      <w:lvlJc w:val="left"/>
      <w:pPr>
        <w:ind w:left="483" w:hanging="256"/>
      </w:pPr>
      <w:rPr>
        <w:rFonts w:ascii="Calibri" w:eastAsia="Calibri" w:hAnsi="Calibri" w:hint="default"/>
        <w:b/>
        <w:bCs/>
        <w:w w:val="102"/>
        <w:sz w:val="25"/>
        <w:szCs w:val="25"/>
      </w:rPr>
    </w:lvl>
    <w:lvl w:ilvl="1" w:tplc="49CC9F9E">
      <w:start w:val="1"/>
      <w:numFmt w:val="bullet"/>
      <w:lvlText w:val="•"/>
      <w:lvlJc w:val="left"/>
      <w:pPr>
        <w:ind w:left="885" w:hanging="256"/>
      </w:pPr>
      <w:rPr>
        <w:rFonts w:hint="default"/>
      </w:rPr>
    </w:lvl>
    <w:lvl w:ilvl="2" w:tplc="E0CA61F6">
      <w:start w:val="1"/>
      <w:numFmt w:val="bullet"/>
      <w:lvlText w:val="•"/>
      <w:lvlJc w:val="left"/>
      <w:pPr>
        <w:ind w:left="1288" w:hanging="256"/>
      </w:pPr>
      <w:rPr>
        <w:rFonts w:hint="default"/>
      </w:rPr>
    </w:lvl>
    <w:lvl w:ilvl="3" w:tplc="8EBC2AA6">
      <w:start w:val="1"/>
      <w:numFmt w:val="bullet"/>
      <w:lvlText w:val="•"/>
      <w:lvlJc w:val="left"/>
      <w:pPr>
        <w:ind w:left="1691" w:hanging="256"/>
      </w:pPr>
      <w:rPr>
        <w:rFonts w:hint="default"/>
      </w:rPr>
    </w:lvl>
    <w:lvl w:ilvl="4" w:tplc="95C2A38E">
      <w:start w:val="1"/>
      <w:numFmt w:val="bullet"/>
      <w:lvlText w:val="•"/>
      <w:lvlJc w:val="left"/>
      <w:pPr>
        <w:ind w:left="2094" w:hanging="256"/>
      </w:pPr>
      <w:rPr>
        <w:rFonts w:hint="default"/>
      </w:rPr>
    </w:lvl>
    <w:lvl w:ilvl="5" w:tplc="19C03F1E">
      <w:start w:val="1"/>
      <w:numFmt w:val="bullet"/>
      <w:lvlText w:val="•"/>
      <w:lvlJc w:val="left"/>
      <w:pPr>
        <w:ind w:left="2497" w:hanging="256"/>
      </w:pPr>
      <w:rPr>
        <w:rFonts w:hint="default"/>
      </w:rPr>
    </w:lvl>
    <w:lvl w:ilvl="6" w:tplc="EC200A88">
      <w:start w:val="1"/>
      <w:numFmt w:val="bullet"/>
      <w:lvlText w:val="•"/>
      <w:lvlJc w:val="left"/>
      <w:pPr>
        <w:ind w:left="2899" w:hanging="256"/>
      </w:pPr>
      <w:rPr>
        <w:rFonts w:hint="default"/>
      </w:rPr>
    </w:lvl>
    <w:lvl w:ilvl="7" w:tplc="42866D0E">
      <w:start w:val="1"/>
      <w:numFmt w:val="bullet"/>
      <w:lvlText w:val="•"/>
      <w:lvlJc w:val="left"/>
      <w:pPr>
        <w:ind w:left="3302" w:hanging="256"/>
      </w:pPr>
      <w:rPr>
        <w:rFonts w:hint="default"/>
      </w:rPr>
    </w:lvl>
    <w:lvl w:ilvl="8" w:tplc="54385BF4">
      <w:start w:val="1"/>
      <w:numFmt w:val="bullet"/>
      <w:lvlText w:val="•"/>
      <w:lvlJc w:val="left"/>
      <w:pPr>
        <w:ind w:left="3705" w:hanging="256"/>
      </w:pPr>
      <w:rPr>
        <w:rFonts w:hint="default"/>
      </w:rPr>
    </w:lvl>
  </w:abstractNum>
  <w:abstractNum w:abstractNumId="8" w15:restartNumberingAfterBreak="0">
    <w:nsid w:val="759D6191"/>
    <w:multiLevelType w:val="hybridMultilevel"/>
    <w:tmpl w:val="23CE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33267"/>
    <w:multiLevelType w:val="hybridMultilevel"/>
    <w:tmpl w:val="AE80F990"/>
    <w:lvl w:ilvl="0" w:tplc="C2EC720E">
      <w:start w:val="1"/>
      <w:numFmt w:val="bullet"/>
      <w:lvlText w:val="•"/>
      <w:lvlJc w:val="left"/>
      <w:pPr>
        <w:ind w:left="272" w:hanging="120"/>
      </w:pPr>
      <w:rPr>
        <w:rFonts w:ascii="Arial" w:eastAsia="Arial" w:hAnsi="Arial" w:hint="default"/>
        <w:w w:val="99"/>
        <w:sz w:val="20"/>
        <w:szCs w:val="20"/>
      </w:rPr>
    </w:lvl>
    <w:lvl w:ilvl="1" w:tplc="007E4CE0">
      <w:start w:val="1"/>
      <w:numFmt w:val="bullet"/>
      <w:lvlText w:val="•"/>
      <w:lvlJc w:val="left"/>
      <w:pPr>
        <w:ind w:left="1234" w:hanging="120"/>
      </w:pPr>
      <w:rPr>
        <w:rFonts w:hint="default"/>
      </w:rPr>
    </w:lvl>
    <w:lvl w:ilvl="2" w:tplc="944A5326">
      <w:start w:val="1"/>
      <w:numFmt w:val="bullet"/>
      <w:lvlText w:val="•"/>
      <w:lvlJc w:val="left"/>
      <w:pPr>
        <w:ind w:left="2197" w:hanging="120"/>
      </w:pPr>
      <w:rPr>
        <w:rFonts w:hint="default"/>
      </w:rPr>
    </w:lvl>
    <w:lvl w:ilvl="3" w:tplc="71A09858">
      <w:start w:val="1"/>
      <w:numFmt w:val="bullet"/>
      <w:lvlText w:val="•"/>
      <w:lvlJc w:val="left"/>
      <w:pPr>
        <w:ind w:left="3160" w:hanging="120"/>
      </w:pPr>
      <w:rPr>
        <w:rFonts w:hint="default"/>
      </w:rPr>
    </w:lvl>
    <w:lvl w:ilvl="4" w:tplc="D878F79C">
      <w:start w:val="1"/>
      <w:numFmt w:val="bullet"/>
      <w:lvlText w:val="•"/>
      <w:lvlJc w:val="left"/>
      <w:pPr>
        <w:ind w:left="4123" w:hanging="120"/>
      </w:pPr>
      <w:rPr>
        <w:rFonts w:hint="default"/>
      </w:rPr>
    </w:lvl>
    <w:lvl w:ilvl="5" w:tplc="D1E4A498">
      <w:start w:val="1"/>
      <w:numFmt w:val="bullet"/>
      <w:lvlText w:val="•"/>
      <w:lvlJc w:val="left"/>
      <w:pPr>
        <w:ind w:left="5086" w:hanging="120"/>
      </w:pPr>
      <w:rPr>
        <w:rFonts w:hint="default"/>
      </w:rPr>
    </w:lvl>
    <w:lvl w:ilvl="6" w:tplc="F64C7464">
      <w:start w:val="1"/>
      <w:numFmt w:val="bullet"/>
      <w:lvlText w:val="•"/>
      <w:lvlJc w:val="left"/>
      <w:pPr>
        <w:ind w:left="6048" w:hanging="120"/>
      </w:pPr>
      <w:rPr>
        <w:rFonts w:hint="default"/>
      </w:rPr>
    </w:lvl>
    <w:lvl w:ilvl="7" w:tplc="8BA482BE">
      <w:start w:val="1"/>
      <w:numFmt w:val="bullet"/>
      <w:lvlText w:val="•"/>
      <w:lvlJc w:val="left"/>
      <w:pPr>
        <w:ind w:left="7011" w:hanging="120"/>
      </w:pPr>
      <w:rPr>
        <w:rFonts w:hint="default"/>
      </w:rPr>
    </w:lvl>
    <w:lvl w:ilvl="8" w:tplc="138419C2">
      <w:start w:val="1"/>
      <w:numFmt w:val="bullet"/>
      <w:lvlText w:val="•"/>
      <w:lvlJc w:val="left"/>
      <w:pPr>
        <w:ind w:left="7974" w:hanging="120"/>
      </w:pPr>
      <w:rPr>
        <w:rFonts w:hint="default"/>
      </w:rPr>
    </w:lvl>
  </w:abstractNum>
  <w:abstractNum w:abstractNumId="10" w15:restartNumberingAfterBreak="0">
    <w:nsid w:val="7FF66684"/>
    <w:multiLevelType w:val="hybridMultilevel"/>
    <w:tmpl w:val="600C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5"/>
  </w:num>
  <w:num w:numId="7">
    <w:abstractNumId w:val="4"/>
  </w:num>
  <w:num w:numId="8">
    <w:abstractNumId w:val="8"/>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5C"/>
    <w:rsid w:val="00000A7D"/>
    <w:rsid w:val="00003DB3"/>
    <w:rsid w:val="0000456D"/>
    <w:rsid w:val="00007F9B"/>
    <w:rsid w:val="00014D38"/>
    <w:rsid w:val="00021DFA"/>
    <w:rsid w:val="00030D19"/>
    <w:rsid w:val="00031395"/>
    <w:rsid w:val="00033849"/>
    <w:rsid w:val="00036D2A"/>
    <w:rsid w:val="00043768"/>
    <w:rsid w:val="00044A30"/>
    <w:rsid w:val="00045196"/>
    <w:rsid w:val="000451D1"/>
    <w:rsid w:val="000451ED"/>
    <w:rsid w:val="000476A3"/>
    <w:rsid w:val="000507AF"/>
    <w:rsid w:val="00054A40"/>
    <w:rsid w:val="000657E2"/>
    <w:rsid w:val="000714E8"/>
    <w:rsid w:val="0007305F"/>
    <w:rsid w:val="00077CAE"/>
    <w:rsid w:val="00085FC5"/>
    <w:rsid w:val="00090EB7"/>
    <w:rsid w:val="00094764"/>
    <w:rsid w:val="00095995"/>
    <w:rsid w:val="0009621F"/>
    <w:rsid w:val="000A0F3F"/>
    <w:rsid w:val="000A16CF"/>
    <w:rsid w:val="000C20B6"/>
    <w:rsid w:val="000C67E2"/>
    <w:rsid w:val="000F4581"/>
    <w:rsid w:val="001101AB"/>
    <w:rsid w:val="00117DAC"/>
    <w:rsid w:val="0012736B"/>
    <w:rsid w:val="00136071"/>
    <w:rsid w:val="00136292"/>
    <w:rsid w:val="00143087"/>
    <w:rsid w:val="0014373D"/>
    <w:rsid w:val="001438D2"/>
    <w:rsid w:val="00146AC0"/>
    <w:rsid w:val="00161029"/>
    <w:rsid w:val="00171639"/>
    <w:rsid w:val="00177634"/>
    <w:rsid w:val="00177931"/>
    <w:rsid w:val="00180BA4"/>
    <w:rsid w:val="00181F7D"/>
    <w:rsid w:val="00185340"/>
    <w:rsid w:val="0018608C"/>
    <w:rsid w:val="00197825"/>
    <w:rsid w:val="001A3037"/>
    <w:rsid w:val="001A5F2A"/>
    <w:rsid w:val="001B1E21"/>
    <w:rsid w:val="001B1E6C"/>
    <w:rsid w:val="001D027F"/>
    <w:rsid w:val="001D20DF"/>
    <w:rsid w:val="001D2342"/>
    <w:rsid w:val="001D4D27"/>
    <w:rsid w:val="001F6B57"/>
    <w:rsid w:val="00202514"/>
    <w:rsid w:val="002104CC"/>
    <w:rsid w:val="00243927"/>
    <w:rsid w:val="00251C18"/>
    <w:rsid w:val="00263319"/>
    <w:rsid w:val="00282191"/>
    <w:rsid w:val="00283341"/>
    <w:rsid w:val="00290951"/>
    <w:rsid w:val="002A2611"/>
    <w:rsid w:val="002A38E3"/>
    <w:rsid w:val="002A6F63"/>
    <w:rsid w:val="002A7B12"/>
    <w:rsid w:val="002B07D7"/>
    <w:rsid w:val="002C3C7B"/>
    <w:rsid w:val="002D24C0"/>
    <w:rsid w:val="002E1C42"/>
    <w:rsid w:val="002E3B35"/>
    <w:rsid w:val="002E6727"/>
    <w:rsid w:val="0030131B"/>
    <w:rsid w:val="003062A7"/>
    <w:rsid w:val="00323233"/>
    <w:rsid w:val="003434F3"/>
    <w:rsid w:val="00346007"/>
    <w:rsid w:val="00350998"/>
    <w:rsid w:val="00356B2C"/>
    <w:rsid w:val="00371BEB"/>
    <w:rsid w:val="00372061"/>
    <w:rsid w:val="00375017"/>
    <w:rsid w:val="003846E5"/>
    <w:rsid w:val="00393826"/>
    <w:rsid w:val="00394690"/>
    <w:rsid w:val="00394E27"/>
    <w:rsid w:val="003A7713"/>
    <w:rsid w:val="003A7730"/>
    <w:rsid w:val="003B2767"/>
    <w:rsid w:val="003C0984"/>
    <w:rsid w:val="003D4259"/>
    <w:rsid w:val="003D6EC2"/>
    <w:rsid w:val="003E2789"/>
    <w:rsid w:val="003F050E"/>
    <w:rsid w:val="003F14E5"/>
    <w:rsid w:val="003F1D8E"/>
    <w:rsid w:val="003F5D3A"/>
    <w:rsid w:val="004068E2"/>
    <w:rsid w:val="0041405C"/>
    <w:rsid w:val="004240AF"/>
    <w:rsid w:val="0042526D"/>
    <w:rsid w:val="004257DE"/>
    <w:rsid w:val="00427A44"/>
    <w:rsid w:val="0044343A"/>
    <w:rsid w:val="004549B3"/>
    <w:rsid w:val="0046127B"/>
    <w:rsid w:val="0046525A"/>
    <w:rsid w:val="0046572D"/>
    <w:rsid w:val="0047537A"/>
    <w:rsid w:val="0048138D"/>
    <w:rsid w:val="00482A37"/>
    <w:rsid w:val="00483A4E"/>
    <w:rsid w:val="00490956"/>
    <w:rsid w:val="00491619"/>
    <w:rsid w:val="00492DEF"/>
    <w:rsid w:val="00497FC3"/>
    <w:rsid w:val="004A519F"/>
    <w:rsid w:val="004A72BD"/>
    <w:rsid w:val="004B6E7A"/>
    <w:rsid w:val="004C3F79"/>
    <w:rsid w:val="004C7B2A"/>
    <w:rsid w:val="004D1336"/>
    <w:rsid w:val="004D2329"/>
    <w:rsid w:val="004D6FCE"/>
    <w:rsid w:val="004E4ADE"/>
    <w:rsid w:val="004E5833"/>
    <w:rsid w:val="004F0DCE"/>
    <w:rsid w:val="005007B3"/>
    <w:rsid w:val="0050627A"/>
    <w:rsid w:val="0051259E"/>
    <w:rsid w:val="00537710"/>
    <w:rsid w:val="005422C7"/>
    <w:rsid w:val="00542B5B"/>
    <w:rsid w:val="00542EC7"/>
    <w:rsid w:val="0055418C"/>
    <w:rsid w:val="00554E1D"/>
    <w:rsid w:val="005605AF"/>
    <w:rsid w:val="005616A9"/>
    <w:rsid w:val="00570872"/>
    <w:rsid w:val="005716FD"/>
    <w:rsid w:val="00577D33"/>
    <w:rsid w:val="0058056D"/>
    <w:rsid w:val="00587BB5"/>
    <w:rsid w:val="00587C5C"/>
    <w:rsid w:val="00595E9B"/>
    <w:rsid w:val="005B1048"/>
    <w:rsid w:val="005B11CB"/>
    <w:rsid w:val="005B2C4C"/>
    <w:rsid w:val="005B43D4"/>
    <w:rsid w:val="005B71B6"/>
    <w:rsid w:val="005C0495"/>
    <w:rsid w:val="005C1DC8"/>
    <w:rsid w:val="005C566E"/>
    <w:rsid w:val="005D351B"/>
    <w:rsid w:val="006218A9"/>
    <w:rsid w:val="00623D95"/>
    <w:rsid w:val="006259B2"/>
    <w:rsid w:val="006302EB"/>
    <w:rsid w:val="00632160"/>
    <w:rsid w:val="00646C49"/>
    <w:rsid w:val="00647BBE"/>
    <w:rsid w:val="006579A2"/>
    <w:rsid w:val="00683208"/>
    <w:rsid w:val="00683AA8"/>
    <w:rsid w:val="006971FB"/>
    <w:rsid w:val="006C2D07"/>
    <w:rsid w:val="006D22FB"/>
    <w:rsid w:val="006E676B"/>
    <w:rsid w:val="006E7E24"/>
    <w:rsid w:val="006F24FA"/>
    <w:rsid w:val="006F3A92"/>
    <w:rsid w:val="006F5C5C"/>
    <w:rsid w:val="00704508"/>
    <w:rsid w:val="007063E6"/>
    <w:rsid w:val="00721629"/>
    <w:rsid w:val="007237DF"/>
    <w:rsid w:val="0073240B"/>
    <w:rsid w:val="00735FB6"/>
    <w:rsid w:val="007444C1"/>
    <w:rsid w:val="00751262"/>
    <w:rsid w:val="0076168A"/>
    <w:rsid w:val="00781766"/>
    <w:rsid w:val="007832C5"/>
    <w:rsid w:val="00790245"/>
    <w:rsid w:val="007917C2"/>
    <w:rsid w:val="007950A5"/>
    <w:rsid w:val="007A1352"/>
    <w:rsid w:val="007B04E7"/>
    <w:rsid w:val="007B6E33"/>
    <w:rsid w:val="007C1A85"/>
    <w:rsid w:val="007C7268"/>
    <w:rsid w:val="0080159D"/>
    <w:rsid w:val="008114C6"/>
    <w:rsid w:val="00820C2C"/>
    <w:rsid w:val="00825D3F"/>
    <w:rsid w:val="00832716"/>
    <w:rsid w:val="00836244"/>
    <w:rsid w:val="00840FD5"/>
    <w:rsid w:val="00844785"/>
    <w:rsid w:val="00844882"/>
    <w:rsid w:val="00850BE5"/>
    <w:rsid w:val="00851DC2"/>
    <w:rsid w:val="00861917"/>
    <w:rsid w:val="00873B7F"/>
    <w:rsid w:val="008841D2"/>
    <w:rsid w:val="00884CB1"/>
    <w:rsid w:val="00886ED1"/>
    <w:rsid w:val="00887C42"/>
    <w:rsid w:val="00894193"/>
    <w:rsid w:val="00894358"/>
    <w:rsid w:val="008A02DD"/>
    <w:rsid w:val="008A2E99"/>
    <w:rsid w:val="008A3BC6"/>
    <w:rsid w:val="008B14A2"/>
    <w:rsid w:val="008B2A70"/>
    <w:rsid w:val="008C572B"/>
    <w:rsid w:val="008C5C16"/>
    <w:rsid w:val="008D110B"/>
    <w:rsid w:val="008F6CF9"/>
    <w:rsid w:val="00904194"/>
    <w:rsid w:val="009055EB"/>
    <w:rsid w:val="009112C0"/>
    <w:rsid w:val="00932D51"/>
    <w:rsid w:val="0094053D"/>
    <w:rsid w:val="00951390"/>
    <w:rsid w:val="00953940"/>
    <w:rsid w:val="009548EA"/>
    <w:rsid w:val="009617DA"/>
    <w:rsid w:val="00964665"/>
    <w:rsid w:val="009712F9"/>
    <w:rsid w:val="00976ED2"/>
    <w:rsid w:val="00977400"/>
    <w:rsid w:val="0097744B"/>
    <w:rsid w:val="00992031"/>
    <w:rsid w:val="00992C61"/>
    <w:rsid w:val="009A2D95"/>
    <w:rsid w:val="009A4F74"/>
    <w:rsid w:val="009A58E9"/>
    <w:rsid w:val="009B0DDB"/>
    <w:rsid w:val="009B1161"/>
    <w:rsid w:val="009B24E4"/>
    <w:rsid w:val="009B7134"/>
    <w:rsid w:val="009E0301"/>
    <w:rsid w:val="009E2F43"/>
    <w:rsid w:val="009E389C"/>
    <w:rsid w:val="009E7EEE"/>
    <w:rsid w:val="009F5579"/>
    <w:rsid w:val="00A06664"/>
    <w:rsid w:val="00A13286"/>
    <w:rsid w:val="00A1565D"/>
    <w:rsid w:val="00A2550E"/>
    <w:rsid w:val="00A3001C"/>
    <w:rsid w:val="00A33F13"/>
    <w:rsid w:val="00A4066C"/>
    <w:rsid w:val="00A42CB5"/>
    <w:rsid w:val="00A443D8"/>
    <w:rsid w:val="00A62CAD"/>
    <w:rsid w:val="00A703BF"/>
    <w:rsid w:val="00A715DD"/>
    <w:rsid w:val="00A77D89"/>
    <w:rsid w:val="00A77DE4"/>
    <w:rsid w:val="00A77EC6"/>
    <w:rsid w:val="00A80EF1"/>
    <w:rsid w:val="00A80F64"/>
    <w:rsid w:val="00A86D32"/>
    <w:rsid w:val="00A96CE3"/>
    <w:rsid w:val="00AA11F4"/>
    <w:rsid w:val="00AA14E3"/>
    <w:rsid w:val="00AA3949"/>
    <w:rsid w:val="00AA3B02"/>
    <w:rsid w:val="00AA3EA9"/>
    <w:rsid w:val="00AA6C66"/>
    <w:rsid w:val="00AB764E"/>
    <w:rsid w:val="00AC2474"/>
    <w:rsid w:val="00AC27DE"/>
    <w:rsid w:val="00AC2964"/>
    <w:rsid w:val="00AC4655"/>
    <w:rsid w:val="00AD3753"/>
    <w:rsid w:val="00AD662E"/>
    <w:rsid w:val="00AD77A5"/>
    <w:rsid w:val="00AE2E09"/>
    <w:rsid w:val="00AE4D19"/>
    <w:rsid w:val="00AF6F5D"/>
    <w:rsid w:val="00AF7D21"/>
    <w:rsid w:val="00B1095F"/>
    <w:rsid w:val="00B16CA1"/>
    <w:rsid w:val="00B36554"/>
    <w:rsid w:val="00B405A1"/>
    <w:rsid w:val="00B4485C"/>
    <w:rsid w:val="00B47B06"/>
    <w:rsid w:val="00B47CE2"/>
    <w:rsid w:val="00B53F4F"/>
    <w:rsid w:val="00B5466A"/>
    <w:rsid w:val="00B66A44"/>
    <w:rsid w:val="00B80DFF"/>
    <w:rsid w:val="00B82D11"/>
    <w:rsid w:val="00B84528"/>
    <w:rsid w:val="00B91C25"/>
    <w:rsid w:val="00BA0979"/>
    <w:rsid w:val="00BA1632"/>
    <w:rsid w:val="00BA42D8"/>
    <w:rsid w:val="00BB3ECE"/>
    <w:rsid w:val="00BB58C1"/>
    <w:rsid w:val="00BD14E4"/>
    <w:rsid w:val="00BE2D39"/>
    <w:rsid w:val="00BE365D"/>
    <w:rsid w:val="00BE39B0"/>
    <w:rsid w:val="00BF7742"/>
    <w:rsid w:val="00C03303"/>
    <w:rsid w:val="00C03F67"/>
    <w:rsid w:val="00C06703"/>
    <w:rsid w:val="00C15434"/>
    <w:rsid w:val="00C16DAD"/>
    <w:rsid w:val="00C20BAC"/>
    <w:rsid w:val="00C22C25"/>
    <w:rsid w:val="00C2311B"/>
    <w:rsid w:val="00C24AF8"/>
    <w:rsid w:val="00C25942"/>
    <w:rsid w:val="00C334F2"/>
    <w:rsid w:val="00C36E0C"/>
    <w:rsid w:val="00C37B0F"/>
    <w:rsid w:val="00C41D56"/>
    <w:rsid w:val="00C77546"/>
    <w:rsid w:val="00C834D3"/>
    <w:rsid w:val="00C83A03"/>
    <w:rsid w:val="00C84509"/>
    <w:rsid w:val="00C95F85"/>
    <w:rsid w:val="00CA696A"/>
    <w:rsid w:val="00CB3D8E"/>
    <w:rsid w:val="00CB5B10"/>
    <w:rsid w:val="00CB7CA5"/>
    <w:rsid w:val="00CC0882"/>
    <w:rsid w:val="00CD02EB"/>
    <w:rsid w:val="00CE5ACE"/>
    <w:rsid w:val="00CE5C40"/>
    <w:rsid w:val="00CF3793"/>
    <w:rsid w:val="00D0258A"/>
    <w:rsid w:val="00D11A60"/>
    <w:rsid w:val="00D15E3B"/>
    <w:rsid w:val="00D17A4C"/>
    <w:rsid w:val="00D271A9"/>
    <w:rsid w:val="00D3301D"/>
    <w:rsid w:val="00D43B31"/>
    <w:rsid w:val="00D460BE"/>
    <w:rsid w:val="00D52BF8"/>
    <w:rsid w:val="00D53820"/>
    <w:rsid w:val="00D54BAA"/>
    <w:rsid w:val="00D56895"/>
    <w:rsid w:val="00D616C7"/>
    <w:rsid w:val="00D63619"/>
    <w:rsid w:val="00D64ECF"/>
    <w:rsid w:val="00D742D9"/>
    <w:rsid w:val="00D7468C"/>
    <w:rsid w:val="00D75FF6"/>
    <w:rsid w:val="00D766D1"/>
    <w:rsid w:val="00D8119E"/>
    <w:rsid w:val="00D85979"/>
    <w:rsid w:val="00DA149A"/>
    <w:rsid w:val="00DA4B4C"/>
    <w:rsid w:val="00DA675F"/>
    <w:rsid w:val="00DB17EF"/>
    <w:rsid w:val="00DC05F4"/>
    <w:rsid w:val="00DC16DE"/>
    <w:rsid w:val="00DC3A05"/>
    <w:rsid w:val="00DC43A3"/>
    <w:rsid w:val="00DD34F8"/>
    <w:rsid w:val="00DD3B72"/>
    <w:rsid w:val="00DE199B"/>
    <w:rsid w:val="00DE5872"/>
    <w:rsid w:val="00DF41E8"/>
    <w:rsid w:val="00DF76DD"/>
    <w:rsid w:val="00E006A9"/>
    <w:rsid w:val="00E05345"/>
    <w:rsid w:val="00E16BA8"/>
    <w:rsid w:val="00E17C09"/>
    <w:rsid w:val="00E2554E"/>
    <w:rsid w:val="00E27FEF"/>
    <w:rsid w:val="00E44A7C"/>
    <w:rsid w:val="00E453A6"/>
    <w:rsid w:val="00E47AE8"/>
    <w:rsid w:val="00E52E9B"/>
    <w:rsid w:val="00E61B5D"/>
    <w:rsid w:val="00E66D22"/>
    <w:rsid w:val="00E934D9"/>
    <w:rsid w:val="00EA4270"/>
    <w:rsid w:val="00EA5085"/>
    <w:rsid w:val="00EA7280"/>
    <w:rsid w:val="00EA7B16"/>
    <w:rsid w:val="00EB4EE9"/>
    <w:rsid w:val="00EB6BD3"/>
    <w:rsid w:val="00EB7606"/>
    <w:rsid w:val="00EB7BA2"/>
    <w:rsid w:val="00EC2B72"/>
    <w:rsid w:val="00EC60F9"/>
    <w:rsid w:val="00EC6531"/>
    <w:rsid w:val="00EE5FFA"/>
    <w:rsid w:val="00EF216C"/>
    <w:rsid w:val="00EF3224"/>
    <w:rsid w:val="00EF3A44"/>
    <w:rsid w:val="00EF3AEA"/>
    <w:rsid w:val="00F16187"/>
    <w:rsid w:val="00F1656C"/>
    <w:rsid w:val="00F229F8"/>
    <w:rsid w:val="00F22E79"/>
    <w:rsid w:val="00F26204"/>
    <w:rsid w:val="00F321EB"/>
    <w:rsid w:val="00F56E90"/>
    <w:rsid w:val="00F83B15"/>
    <w:rsid w:val="00F94B73"/>
    <w:rsid w:val="00F959F8"/>
    <w:rsid w:val="00FB6918"/>
    <w:rsid w:val="00FC09C1"/>
    <w:rsid w:val="00FD6B06"/>
    <w:rsid w:val="00FE2D96"/>
    <w:rsid w:val="00FE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0FAB7"/>
  <w15:docId w15:val="{396A0156-F341-014A-B073-5A9B93F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qFormat/>
    <w:rsid w:val="00EA7280"/>
    <w:pPr>
      <w:spacing w:before="240" w:after="240"/>
      <w:outlineLvl w:val="0"/>
    </w:pPr>
    <w:rPr>
      <w:rFonts w:ascii="Arial" w:eastAsia="Arial" w:hAnsi="Arial"/>
      <w:b/>
      <w:bCs/>
      <w:sz w:val="32"/>
      <w:szCs w:val="32"/>
    </w:rPr>
  </w:style>
  <w:style w:type="paragraph" w:styleId="Heading2">
    <w:name w:val="heading 2"/>
    <w:basedOn w:val="Normal"/>
    <w:qFormat/>
    <w:pPr>
      <w:ind w:left="483" w:hanging="256"/>
      <w:outlineLvl w:val="1"/>
    </w:pPr>
    <w:rPr>
      <w:rFonts w:ascii="Calibri" w:eastAsia="Calibri" w:hAnsi="Calibri"/>
      <w:b/>
      <w:bCs/>
      <w:sz w:val="25"/>
      <w:szCs w:val="25"/>
    </w:rPr>
  </w:style>
  <w:style w:type="paragraph" w:styleId="Heading3">
    <w:name w:val="heading 3"/>
    <w:basedOn w:val="Normal"/>
    <w:qFormat/>
    <w:pPr>
      <w:ind w:left="20"/>
      <w:outlineLvl w:val="2"/>
    </w:pPr>
    <w:rPr>
      <w:rFonts w:ascii="Arial" w:eastAsia="Arial" w:hAnsi="Arial"/>
      <w:b/>
      <w:bCs/>
      <w:sz w:val="24"/>
      <w:szCs w:val="24"/>
    </w:rPr>
  </w:style>
  <w:style w:type="paragraph" w:styleId="Heading4">
    <w:name w:val="heading 4"/>
    <w:basedOn w:val="Normal"/>
    <w:qFormat/>
    <w:rsid w:val="00C95F85"/>
    <w:pPr>
      <w:spacing w:before="240" w:after="120"/>
      <w:contextualSpacing/>
      <w:outlineLvl w:val="3"/>
    </w:pPr>
    <w:rPr>
      <w:rFonts w:ascii="Arial" w:hAnsi="Arial"/>
      <w:b/>
      <w:szCs w:val="24"/>
    </w:rPr>
  </w:style>
  <w:style w:type="paragraph" w:styleId="Heading5">
    <w:name w:val="heading 5"/>
    <w:basedOn w:val="Normal"/>
    <w:next w:val="Normal"/>
    <w:link w:val="Heading5Char"/>
    <w:qFormat/>
    <w:rsid w:val="005007B3"/>
    <w:pPr>
      <w:keepNext/>
      <w:widowControl/>
      <w:jc w:val="center"/>
      <w:outlineLvl w:val="4"/>
    </w:pPr>
    <w:rPr>
      <w:rFonts w:ascii="Arial" w:eastAsia="Times New Roman" w:hAnsi="Arial" w:cs="Times New Roman"/>
      <w:b/>
      <w:sz w:val="18"/>
      <w:szCs w:val="24"/>
    </w:rPr>
  </w:style>
  <w:style w:type="paragraph" w:styleId="Heading6">
    <w:name w:val="heading 6"/>
    <w:basedOn w:val="Normal"/>
    <w:next w:val="Normal"/>
    <w:link w:val="Heading6Char"/>
    <w:qFormat/>
    <w:rsid w:val="005007B3"/>
    <w:pPr>
      <w:keepNext/>
      <w:widowControl/>
      <w:outlineLvl w:val="5"/>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007B3"/>
    <w:rPr>
      <w:rFonts w:ascii="Arial" w:eastAsia="Times New Roman" w:hAnsi="Arial" w:cs="Times New Roman"/>
      <w:b/>
      <w:sz w:val="18"/>
      <w:szCs w:val="24"/>
      <w:lang w:val="en-GB"/>
    </w:rPr>
  </w:style>
  <w:style w:type="character" w:customStyle="1" w:styleId="Heading6Char">
    <w:name w:val="Heading 6 Char"/>
    <w:basedOn w:val="DefaultParagraphFont"/>
    <w:link w:val="Heading6"/>
    <w:rsid w:val="005007B3"/>
    <w:rPr>
      <w:rFonts w:ascii="Arial" w:eastAsia="Times New Roman" w:hAnsi="Arial" w:cs="Times New Roman"/>
      <w:i/>
      <w:sz w:val="20"/>
      <w:szCs w:val="24"/>
      <w:lang w:val="en-GB"/>
    </w:rPr>
  </w:style>
  <w:style w:type="paragraph" w:styleId="BodyText">
    <w:name w:val="Body Text"/>
    <w:basedOn w:val="Normal"/>
    <w:qFormat/>
    <w:rsid w:val="0080159D"/>
    <w:pPr>
      <w:spacing w:after="120"/>
      <w:jc w:val="both"/>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EA7B16"/>
    <w:rPr>
      <w:rFonts w:ascii="Tahoma" w:hAnsi="Tahoma" w:cs="Tahoma"/>
      <w:sz w:val="16"/>
      <w:szCs w:val="16"/>
    </w:rPr>
  </w:style>
  <w:style w:type="character" w:customStyle="1" w:styleId="BalloonTextChar">
    <w:name w:val="Balloon Text Char"/>
    <w:basedOn w:val="DefaultParagraphFont"/>
    <w:link w:val="BalloonText"/>
    <w:uiPriority w:val="99"/>
    <w:semiHidden/>
    <w:rsid w:val="00EA7B16"/>
    <w:rPr>
      <w:rFonts w:ascii="Tahoma" w:hAnsi="Tahoma" w:cs="Tahoma"/>
      <w:sz w:val="16"/>
      <w:szCs w:val="16"/>
    </w:rPr>
  </w:style>
  <w:style w:type="paragraph" w:styleId="Header">
    <w:name w:val="header"/>
    <w:basedOn w:val="Normal"/>
    <w:link w:val="HeaderChar"/>
    <w:uiPriority w:val="99"/>
    <w:unhideWhenUsed/>
    <w:rsid w:val="004240AF"/>
    <w:pPr>
      <w:tabs>
        <w:tab w:val="center" w:pos="4513"/>
        <w:tab w:val="right" w:pos="9026"/>
      </w:tabs>
    </w:pPr>
  </w:style>
  <w:style w:type="character" w:customStyle="1" w:styleId="HeaderChar">
    <w:name w:val="Header Char"/>
    <w:basedOn w:val="DefaultParagraphFont"/>
    <w:link w:val="Header"/>
    <w:uiPriority w:val="99"/>
    <w:rsid w:val="004240AF"/>
  </w:style>
  <w:style w:type="paragraph" w:styleId="Footer">
    <w:name w:val="footer"/>
    <w:basedOn w:val="Normal"/>
    <w:link w:val="FooterChar"/>
    <w:uiPriority w:val="99"/>
    <w:unhideWhenUsed/>
    <w:rsid w:val="004240AF"/>
    <w:pPr>
      <w:tabs>
        <w:tab w:val="center" w:pos="4513"/>
        <w:tab w:val="right" w:pos="9026"/>
      </w:tabs>
    </w:pPr>
  </w:style>
  <w:style w:type="character" w:customStyle="1" w:styleId="FooterChar">
    <w:name w:val="Footer Char"/>
    <w:basedOn w:val="DefaultParagraphFont"/>
    <w:link w:val="Footer"/>
    <w:uiPriority w:val="99"/>
    <w:rsid w:val="004240AF"/>
  </w:style>
  <w:style w:type="paragraph" w:styleId="BodyText2">
    <w:name w:val="Body Text 2"/>
    <w:basedOn w:val="Normal"/>
    <w:link w:val="BodyText2Char"/>
    <w:unhideWhenUsed/>
    <w:rsid w:val="005007B3"/>
    <w:pPr>
      <w:spacing w:after="120" w:line="480" w:lineRule="auto"/>
    </w:pPr>
  </w:style>
  <w:style w:type="character" w:customStyle="1" w:styleId="BodyText2Char">
    <w:name w:val="Body Text 2 Char"/>
    <w:basedOn w:val="DefaultParagraphFont"/>
    <w:link w:val="BodyText2"/>
    <w:uiPriority w:val="99"/>
    <w:semiHidden/>
    <w:rsid w:val="005007B3"/>
  </w:style>
  <w:style w:type="paragraph" w:styleId="NormalIndent">
    <w:name w:val="Normal Indent"/>
    <w:basedOn w:val="Normal"/>
    <w:rsid w:val="005007B3"/>
    <w:pPr>
      <w:widowControl/>
      <w:ind w:left="720"/>
      <w:jc w:val="both"/>
    </w:pPr>
    <w:rPr>
      <w:rFonts w:ascii="Times New Roman" w:eastAsia="Times New Roman" w:hAnsi="Times New Roman" w:cs="Times New Roman"/>
      <w:sz w:val="24"/>
      <w:szCs w:val="24"/>
    </w:rPr>
  </w:style>
  <w:style w:type="paragraph" w:customStyle="1" w:styleId="Memo">
    <w:name w:val="Memo"/>
    <w:basedOn w:val="Normal"/>
    <w:rsid w:val="005007B3"/>
    <w:pPr>
      <w:widowControl/>
      <w:tabs>
        <w:tab w:val="left" w:pos="720"/>
        <w:tab w:val="left" w:pos="7020"/>
      </w:tabs>
      <w:spacing w:before="480"/>
      <w:jc w:val="both"/>
    </w:pPr>
    <w:rPr>
      <w:rFonts w:ascii="Times New Roman" w:eastAsia="Times New Roman" w:hAnsi="Times New Roman" w:cs="Times New Roman"/>
      <w:sz w:val="24"/>
      <w:szCs w:val="24"/>
    </w:rPr>
  </w:style>
  <w:style w:type="paragraph" w:customStyle="1" w:styleId="Letterhead">
    <w:name w:val="Letterhead"/>
    <w:basedOn w:val="Normal"/>
    <w:rsid w:val="005007B3"/>
    <w:pPr>
      <w:widowControl/>
      <w:tabs>
        <w:tab w:val="left" w:pos="4320"/>
        <w:tab w:val="right" w:pos="9360"/>
      </w:tabs>
      <w:spacing w:before="2640"/>
      <w:jc w:val="both"/>
    </w:pPr>
    <w:rPr>
      <w:rFonts w:ascii="Times New Roman" w:eastAsia="Times New Roman" w:hAnsi="Times New Roman" w:cs="Times New Roman"/>
      <w:sz w:val="24"/>
      <w:szCs w:val="24"/>
    </w:rPr>
  </w:style>
  <w:style w:type="character" w:styleId="PageNumber">
    <w:name w:val="page number"/>
    <w:basedOn w:val="DefaultParagraphFont"/>
    <w:rsid w:val="005007B3"/>
  </w:style>
  <w:style w:type="character" w:customStyle="1" w:styleId="DocumentMapChar">
    <w:name w:val="Document Map Char"/>
    <w:basedOn w:val="DefaultParagraphFont"/>
    <w:link w:val="DocumentMap"/>
    <w:semiHidden/>
    <w:rsid w:val="005007B3"/>
    <w:rPr>
      <w:rFonts w:ascii="Tahoma" w:eastAsia="Times New Roman" w:hAnsi="Tahoma" w:cs="Times New Roman"/>
      <w:sz w:val="24"/>
      <w:szCs w:val="24"/>
      <w:shd w:val="clear" w:color="auto" w:fill="000080"/>
      <w:lang w:val="en-GB"/>
    </w:rPr>
  </w:style>
  <w:style w:type="paragraph" w:styleId="DocumentMap">
    <w:name w:val="Document Map"/>
    <w:basedOn w:val="Normal"/>
    <w:link w:val="DocumentMapChar"/>
    <w:semiHidden/>
    <w:rsid w:val="005007B3"/>
    <w:pPr>
      <w:widowControl/>
      <w:shd w:val="clear" w:color="auto" w:fill="000080"/>
      <w:jc w:val="both"/>
    </w:pPr>
    <w:rPr>
      <w:rFonts w:ascii="Tahoma" w:eastAsia="Times New Roman" w:hAnsi="Tahoma" w:cs="Times New Roman"/>
      <w:sz w:val="24"/>
      <w:szCs w:val="24"/>
    </w:rPr>
  </w:style>
  <w:style w:type="paragraph" w:styleId="Title">
    <w:name w:val="Title"/>
    <w:basedOn w:val="Normal"/>
    <w:link w:val="TitleChar"/>
    <w:qFormat/>
    <w:rsid w:val="005007B3"/>
    <w:pPr>
      <w:widowControl/>
      <w:jc w:val="center"/>
    </w:pPr>
    <w:rPr>
      <w:rFonts w:ascii="Arial" w:eastAsia="Times New Roman" w:hAnsi="Arial" w:cs="Times New Roman"/>
      <w:b/>
      <w:sz w:val="40"/>
      <w:szCs w:val="24"/>
    </w:rPr>
  </w:style>
  <w:style w:type="character" w:customStyle="1" w:styleId="TitleChar">
    <w:name w:val="Title Char"/>
    <w:basedOn w:val="DefaultParagraphFont"/>
    <w:link w:val="Title"/>
    <w:rsid w:val="005007B3"/>
    <w:rPr>
      <w:rFonts w:ascii="Arial" w:eastAsia="Times New Roman" w:hAnsi="Arial" w:cs="Times New Roman"/>
      <w:b/>
      <w:sz w:val="40"/>
      <w:szCs w:val="24"/>
      <w:lang w:val="en-GB"/>
    </w:rPr>
  </w:style>
  <w:style w:type="character" w:styleId="Hyperlink">
    <w:name w:val="Hyperlink"/>
    <w:rsid w:val="005007B3"/>
    <w:rPr>
      <w:color w:val="0000FF"/>
      <w:u w:val="single"/>
    </w:rPr>
  </w:style>
  <w:style w:type="character" w:styleId="CommentReference">
    <w:name w:val="annotation reference"/>
    <w:rsid w:val="005007B3"/>
    <w:rPr>
      <w:sz w:val="16"/>
      <w:szCs w:val="16"/>
    </w:rPr>
  </w:style>
  <w:style w:type="paragraph" w:styleId="CommentText">
    <w:name w:val="annotation text"/>
    <w:basedOn w:val="Normal"/>
    <w:link w:val="CommentTextChar"/>
    <w:rsid w:val="005007B3"/>
    <w:pPr>
      <w:widowControl/>
      <w:jc w:val="both"/>
    </w:pPr>
    <w:rPr>
      <w:rFonts w:ascii="Times New Roman" w:eastAsia="Times New Roman" w:hAnsi="Times New Roman" w:cs="Times New Roman"/>
      <w:sz w:val="20"/>
      <w:szCs w:val="24"/>
      <w:lang w:val="x-none"/>
    </w:rPr>
  </w:style>
  <w:style w:type="character" w:customStyle="1" w:styleId="CommentTextChar">
    <w:name w:val="Comment Text Char"/>
    <w:basedOn w:val="DefaultParagraphFont"/>
    <w:link w:val="CommentText"/>
    <w:rsid w:val="005007B3"/>
    <w:rPr>
      <w:rFonts w:ascii="Times New Roman" w:eastAsia="Times New Roman" w:hAnsi="Times New Roman" w:cs="Times New Roman"/>
      <w:sz w:val="20"/>
      <w:szCs w:val="24"/>
      <w:lang w:val="x-none"/>
    </w:rPr>
  </w:style>
  <w:style w:type="paragraph" w:styleId="CommentSubject">
    <w:name w:val="annotation subject"/>
    <w:basedOn w:val="CommentText"/>
    <w:next w:val="CommentText"/>
    <w:link w:val="CommentSubjectChar"/>
    <w:rsid w:val="005007B3"/>
    <w:rPr>
      <w:b/>
      <w:bCs/>
    </w:rPr>
  </w:style>
  <w:style w:type="character" w:customStyle="1" w:styleId="CommentSubjectChar">
    <w:name w:val="Comment Subject Char"/>
    <w:basedOn w:val="CommentTextChar"/>
    <w:link w:val="CommentSubject"/>
    <w:rsid w:val="005007B3"/>
    <w:rPr>
      <w:rFonts w:ascii="Times New Roman" w:eastAsia="Times New Roman" w:hAnsi="Times New Roman" w:cs="Times New Roman"/>
      <w:b/>
      <w:bCs/>
      <w:sz w:val="20"/>
      <w:szCs w:val="24"/>
      <w:lang w:val="x-none"/>
    </w:rPr>
  </w:style>
  <w:style w:type="paragraph" w:styleId="NormalWeb">
    <w:name w:val="Normal (Web)"/>
    <w:basedOn w:val="Normal"/>
    <w:rsid w:val="005007B3"/>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07B3"/>
  </w:style>
  <w:style w:type="character" w:styleId="FollowedHyperlink">
    <w:name w:val="FollowedHyperlink"/>
    <w:rsid w:val="005007B3"/>
    <w:rPr>
      <w:color w:val="800080"/>
      <w:u w:val="single"/>
    </w:rPr>
  </w:style>
  <w:style w:type="paragraph" w:customStyle="1" w:styleId="ColorfulList-Accent11">
    <w:name w:val="Colorful List - Accent 11"/>
    <w:basedOn w:val="Normal"/>
    <w:uiPriority w:val="34"/>
    <w:qFormat/>
    <w:rsid w:val="005007B3"/>
    <w:pPr>
      <w:widowControl/>
      <w:ind w:left="720"/>
      <w:contextualSpacing/>
      <w:jc w:val="both"/>
    </w:pPr>
    <w:rPr>
      <w:rFonts w:ascii="Times New Roman" w:eastAsia="Times New Roman" w:hAnsi="Times New Roman" w:cs="Times New Roman"/>
      <w:sz w:val="24"/>
      <w:szCs w:val="24"/>
    </w:rPr>
  </w:style>
  <w:style w:type="paragraph" w:styleId="Revision">
    <w:name w:val="Revision"/>
    <w:hidden/>
    <w:uiPriority w:val="71"/>
    <w:unhideWhenUsed/>
    <w:rsid w:val="005007B3"/>
    <w:pPr>
      <w:widowControl/>
    </w:pPr>
    <w:rPr>
      <w:rFonts w:ascii="Times New Roman" w:eastAsia="Times New Roman" w:hAnsi="Times New Roman" w:cs="Times New Roman"/>
      <w:sz w:val="24"/>
      <w:szCs w:val="24"/>
      <w:lang w:val="en-GB"/>
    </w:rPr>
  </w:style>
  <w:style w:type="table" w:styleId="TableGrid">
    <w:name w:val="Table Grid"/>
    <w:basedOn w:val="TableNormal"/>
    <w:rsid w:val="00CE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94E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EB6B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9493">
      <w:bodyDiv w:val="1"/>
      <w:marLeft w:val="0"/>
      <w:marRight w:val="0"/>
      <w:marTop w:val="0"/>
      <w:marBottom w:val="0"/>
      <w:divBdr>
        <w:top w:val="none" w:sz="0" w:space="0" w:color="auto"/>
        <w:left w:val="none" w:sz="0" w:space="0" w:color="auto"/>
        <w:bottom w:val="none" w:sz="0" w:space="0" w:color="auto"/>
        <w:right w:val="none" w:sz="0" w:space="0" w:color="auto"/>
      </w:divBdr>
    </w:div>
    <w:div w:id="129369829">
      <w:bodyDiv w:val="1"/>
      <w:marLeft w:val="0"/>
      <w:marRight w:val="0"/>
      <w:marTop w:val="0"/>
      <w:marBottom w:val="0"/>
      <w:divBdr>
        <w:top w:val="none" w:sz="0" w:space="0" w:color="auto"/>
        <w:left w:val="none" w:sz="0" w:space="0" w:color="auto"/>
        <w:bottom w:val="none" w:sz="0" w:space="0" w:color="auto"/>
        <w:right w:val="none" w:sz="0" w:space="0" w:color="auto"/>
      </w:divBdr>
    </w:div>
    <w:div w:id="343023715">
      <w:bodyDiv w:val="1"/>
      <w:marLeft w:val="0"/>
      <w:marRight w:val="0"/>
      <w:marTop w:val="0"/>
      <w:marBottom w:val="0"/>
      <w:divBdr>
        <w:top w:val="none" w:sz="0" w:space="0" w:color="auto"/>
        <w:left w:val="none" w:sz="0" w:space="0" w:color="auto"/>
        <w:bottom w:val="none" w:sz="0" w:space="0" w:color="auto"/>
        <w:right w:val="none" w:sz="0" w:space="0" w:color="auto"/>
      </w:divBdr>
    </w:div>
    <w:div w:id="548499594">
      <w:bodyDiv w:val="1"/>
      <w:marLeft w:val="0"/>
      <w:marRight w:val="0"/>
      <w:marTop w:val="0"/>
      <w:marBottom w:val="0"/>
      <w:divBdr>
        <w:top w:val="none" w:sz="0" w:space="0" w:color="auto"/>
        <w:left w:val="none" w:sz="0" w:space="0" w:color="auto"/>
        <w:bottom w:val="none" w:sz="0" w:space="0" w:color="auto"/>
        <w:right w:val="none" w:sz="0" w:space="0" w:color="auto"/>
      </w:divBdr>
    </w:div>
    <w:div w:id="575824129">
      <w:bodyDiv w:val="1"/>
      <w:marLeft w:val="0"/>
      <w:marRight w:val="0"/>
      <w:marTop w:val="0"/>
      <w:marBottom w:val="0"/>
      <w:divBdr>
        <w:top w:val="none" w:sz="0" w:space="0" w:color="auto"/>
        <w:left w:val="none" w:sz="0" w:space="0" w:color="auto"/>
        <w:bottom w:val="none" w:sz="0" w:space="0" w:color="auto"/>
        <w:right w:val="none" w:sz="0" w:space="0" w:color="auto"/>
      </w:divBdr>
    </w:div>
    <w:div w:id="708527710">
      <w:bodyDiv w:val="1"/>
      <w:marLeft w:val="0"/>
      <w:marRight w:val="0"/>
      <w:marTop w:val="0"/>
      <w:marBottom w:val="0"/>
      <w:divBdr>
        <w:top w:val="none" w:sz="0" w:space="0" w:color="auto"/>
        <w:left w:val="none" w:sz="0" w:space="0" w:color="auto"/>
        <w:bottom w:val="none" w:sz="0" w:space="0" w:color="auto"/>
        <w:right w:val="none" w:sz="0" w:space="0" w:color="auto"/>
      </w:divBdr>
    </w:div>
    <w:div w:id="859006538">
      <w:bodyDiv w:val="1"/>
      <w:marLeft w:val="0"/>
      <w:marRight w:val="0"/>
      <w:marTop w:val="0"/>
      <w:marBottom w:val="0"/>
      <w:divBdr>
        <w:top w:val="none" w:sz="0" w:space="0" w:color="auto"/>
        <w:left w:val="none" w:sz="0" w:space="0" w:color="auto"/>
        <w:bottom w:val="none" w:sz="0" w:space="0" w:color="auto"/>
        <w:right w:val="none" w:sz="0" w:space="0" w:color="auto"/>
      </w:divBdr>
    </w:div>
    <w:div w:id="910114739">
      <w:bodyDiv w:val="1"/>
      <w:marLeft w:val="0"/>
      <w:marRight w:val="0"/>
      <w:marTop w:val="0"/>
      <w:marBottom w:val="0"/>
      <w:divBdr>
        <w:top w:val="none" w:sz="0" w:space="0" w:color="auto"/>
        <w:left w:val="none" w:sz="0" w:space="0" w:color="auto"/>
        <w:bottom w:val="none" w:sz="0" w:space="0" w:color="auto"/>
        <w:right w:val="none" w:sz="0" w:space="0" w:color="auto"/>
      </w:divBdr>
    </w:div>
    <w:div w:id="1195927784">
      <w:bodyDiv w:val="1"/>
      <w:marLeft w:val="0"/>
      <w:marRight w:val="0"/>
      <w:marTop w:val="0"/>
      <w:marBottom w:val="0"/>
      <w:divBdr>
        <w:top w:val="none" w:sz="0" w:space="0" w:color="auto"/>
        <w:left w:val="none" w:sz="0" w:space="0" w:color="auto"/>
        <w:bottom w:val="none" w:sz="0" w:space="0" w:color="auto"/>
        <w:right w:val="none" w:sz="0" w:space="0" w:color="auto"/>
      </w:divBdr>
    </w:div>
    <w:div w:id="1380781334">
      <w:bodyDiv w:val="1"/>
      <w:marLeft w:val="0"/>
      <w:marRight w:val="0"/>
      <w:marTop w:val="0"/>
      <w:marBottom w:val="0"/>
      <w:divBdr>
        <w:top w:val="none" w:sz="0" w:space="0" w:color="auto"/>
        <w:left w:val="none" w:sz="0" w:space="0" w:color="auto"/>
        <w:bottom w:val="none" w:sz="0" w:space="0" w:color="auto"/>
        <w:right w:val="none" w:sz="0" w:space="0" w:color="auto"/>
      </w:divBdr>
    </w:div>
    <w:div w:id="1617323699">
      <w:bodyDiv w:val="1"/>
      <w:marLeft w:val="0"/>
      <w:marRight w:val="0"/>
      <w:marTop w:val="0"/>
      <w:marBottom w:val="0"/>
      <w:divBdr>
        <w:top w:val="none" w:sz="0" w:space="0" w:color="auto"/>
        <w:left w:val="none" w:sz="0" w:space="0" w:color="auto"/>
        <w:bottom w:val="none" w:sz="0" w:space="0" w:color="auto"/>
        <w:right w:val="none" w:sz="0" w:space="0" w:color="auto"/>
      </w:divBdr>
    </w:div>
    <w:div w:id="1645158566">
      <w:bodyDiv w:val="1"/>
      <w:marLeft w:val="0"/>
      <w:marRight w:val="0"/>
      <w:marTop w:val="0"/>
      <w:marBottom w:val="0"/>
      <w:divBdr>
        <w:top w:val="none" w:sz="0" w:space="0" w:color="auto"/>
        <w:left w:val="none" w:sz="0" w:space="0" w:color="auto"/>
        <w:bottom w:val="none" w:sz="0" w:space="0" w:color="auto"/>
        <w:right w:val="none" w:sz="0" w:space="0" w:color="auto"/>
      </w:divBdr>
    </w:div>
    <w:div w:id="1661427499">
      <w:bodyDiv w:val="1"/>
      <w:marLeft w:val="0"/>
      <w:marRight w:val="0"/>
      <w:marTop w:val="0"/>
      <w:marBottom w:val="0"/>
      <w:divBdr>
        <w:top w:val="none" w:sz="0" w:space="0" w:color="auto"/>
        <w:left w:val="none" w:sz="0" w:space="0" w:color="auto"/>
        <w:bottom w:val="none" w:sz="0" w:space="0" w:color="auto"/>
        <w:right w:val="none" w:sz="0" w:space="0" w:color="auto"/>
      </w:divBdr>
    </w:div>
    <w:div w:id="190973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8525-26CF-3A44-AE3C-94863750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2020-10-25T08:32:00Z</cp:lastPrinted>
  <dcterms:created xsi:type="dcterms:W3CDTF">2021-04-19T08:01:00Z</dcterms:created>
  <dcterms:modified xsi:type="dcterms:W3CDTF">2021-04-19T08:01:00Z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2018-04-25T10:00:00Z</vt:filetime>
  </property>
  <property fmtid="{D5CDD505-2E9C-101B-9397-08002B2CF9AE}" pid="3" name="LastSaved">
    <vt:filetime>2018-04-25T10:00:00Z</vt:filetime>
  </property>
  <property fmtid="{D5CDD505-2E9C-101B-9397-08002B2CF9AE}" pid="4" name="Client">
    <vt:lpwstr>PERSONAL</vt:lpwstr>
  </property>
  <property fmtid="{D5CDD505-2E9C-101B-9397-08002B2CF9AE}" pid="5" name="Matter">
    <vt:lpwstr>FRITZESA</vt:lpwstr>
  </property>
  <property fmtid="{D5CDD505-2E9C-101B-9397-08002B2CF9AE}" pid="6" name="cpClientMatter">
    <vt:lpwstr>PERSONAL-FRITZESA</vt:lpwstr>
  </property>
  <property fmtid="{D5CDD505-2E9C-101B-9397-08002B2CF9AE}" pid="7" name="cpDocRef">
    <vt:lpwstr>BK:48909620.1</vt:lpwstr>
  </property>
  <property fmtid="{D5CDD505-2E9C-101B-9397-08002B2CF9AE}" pid="8" name="cpCombinedRef">
    <vt:lpwstr>PERSONAL-FRITZESA BK:48909620.1</vt:lpwstr>
  </property>
</Properties>
</file>